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01DF1">
      <w:pPr>
        <w:widowControl/>
        <w:snapToGrid w:val="0"/>
        <w:jc w:val="left"/>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附件：</w:t>
      </w:r>
    </w:p>
    <w:p w14:paraId="54196F3B">
      <w:pPr>
        <w:widowControl/>
        <w:adjustRightInd w:val="0"/>
        <w:snapToGrid w:val="0"/>
        <w:jc w:val="center"/>
        <w:rPr>
          <w:rFonts w:hint="eastAsia" w:ascii="宋体" w:hAnsi="宋体" w:eastAsia="宋体" w:cs="宋体"/>
          <w:color w:val="000000"/>
          <w:kern w:val="0"/>
          <w:sz w:val="27"/>
          <w:szCs w:val="27"/>
        </w:rPr>
      </w:pPr>
      <w:r>
        <w:rPr>
          <w:rFonts w:hint="eastAsia" w:ascii="方正小标宋简体" w:hAnsi="宋体" w:eastAsia="方正小标宋简体" w:cs="宋体"/>
          <w:bCs/>
          <w:color w:val="000000"/>
          <w:kern w:val="0"/>
          <w:sz w:val="44"/>
          <w:szCs w:val="44"/>
        </w:rPr>
        <w:t>考生须知</w:t>
      </w:r>
    </w:p>
    <w:p w14:paraId="6ECD0B9D">
      <w:pPr>
        <w:widowControl/>
        <w:snapToGrid w:val="0"/>
        <w:spacing w:line="276" w:lineRule="auto"/>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Cs/>
          <w:color w:val="000000"/>
          <w:kern w:val="0"/>
          <w:sz w:val="32"/>
          <w:szCs w:val="32"/>
        </w:rPr>
        <w:t>各位考生：</w:t>
      </w:r>
    </w:p>
    <w:p w14:paraId="4B43766D">
      <w:pPr>
        <w:widowControl/>
        <w:snapToGrid w:val="0"/>
        <w:spacing w:line="276" w:lineRule="auto"/>
        <w:ind w:firstLine="771"/>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Cs/>
          <w:color w:val="000000"/>
          <w:kern w:val="0"/>
          <w:sz w:val="32"/>
          <w:szCs w:val="32"/>
        </w:rPr>
        <w:t>为了云南中医药大学第二附属医院2024年面向社会公开招聘第二批劳务派遣人员面试工作顺利进行，现将有关事项明确如下：</w:t>
      </w:r>
    </w:p>
    <w:p w14:paraId="76231F1E">
      <w:pPr>
        <w:widowControl/>
        <w:snapToGrid w:val="0"/>
        <w:spacing w:line="276" w:lineRule="auto"/>
        <w:ind w:firstLine="720"/>
        <w:jc w:val="left"/>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一、面试时间</w:t>
      </w:r>
    </w:p>
    <w:p w14:paraId="3C6DB4D7">
      <w:pPr>
        <w:widowControl/>
        <w:snapToGrid w:val="0"/>
        <w:spacing w:line="276" w:lineRule="auto"/>
        <w:ind w:firstLine="723"/>
        <w:jc w:val="left"/>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总体安排面试时间：2024年</w:t>
      </w:r>
      <w:r>
        <w:rPr>
          <w:rFonts w:hint="eastAsia" w:ascii="方正仿宋_GBK" w:hAnsi="方正仿宋_GBK" w:eastAsia="方正仿宋_GBK" w:cs="方正仿宋_GBK"/>
          <w:bCs/>
          <w:color w:val="000000"/>
          <w:kern w:val="0"/>
          <w:sz w:val="32"/>
          <w:szCs w:val="32"/>
          <w:lang w:val="en-US" w:eastAsia="zh-CN"/>
        </w:rPr>
        <w:t>10</w:t>
      </w:r>
      <w:bookmarkStart w:id="0" w:name="_GoBack"/>
      <w:bookmarkEnd w:id="0"/>
      <w:r>
        <w:rPr>
          <w:rFonts w:hint="eastAsia" w:ascii="方正仿宋_GBK" w:hAnsi="方正仿宋_GBK" w:eastAsia="方正仿宋_GBK" w:cs="方正仿宋_GBK"/>
          <w:bCs/>
          <w:color w:val="000000"/>
          <w:kern w:val="0"/>
          <w:sz w:val="32"/>
          <w:szCs w:val="32"/>
        </w:rPr>
        <w:t xml:space="preserve">月29日13:30-17:30。  </w:t>
      </w:r>
    </w:p>
    <w:p w14:paraId="57BF6828">
      <w:pPr>
        <w:widowControl/>
        <w:snapToGrid w:val="0"/>
        <w:spacing w:line="276" w:lineRule="auto"/>
        <w:ind w:firstLine="710"/>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Cs/>
          <w:color w:val="000000"/>
          <w:kern w:val="0"/>
          <w:sz w:val="32"/>
          <w:szCs w:val="32"/>
        </w:rPr>
        <w:t>每位考生面试时间：13分钟以内。</w:t>
      </w:r>
    </w:p>
    <w:p w14:paraId="650BAE61">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黑体_GBK" w:hAnsi="方正黑体_GBK" w:eastAsia="方正黑体_GBK" w:cs="方正黑体_GBK"/>
          <w:bCs/>
          <w:color w:val="000000"/>
          <w:kern w:val="0"/>
          <w:sz w:val="32"/>
          <w:szCs w:val="32"/>
        </w:rPr>
        <w:t>二、面试地点</w:t>
      </w:r>
    </w:p>
    <w:p w14:paraId="0C2DB601">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路中韵酒店7楼会议室（</w:t>
      </w:r>
      <w:r>
        <w:rPr>
          <w:rFonts w:hint="eastAsia" w:ascii="方正仿宋_GBK" w:hAnsi="方正仿宋_GBK" w:eastAsia="方正仿宋_GBK" w:cs="方正仿宋_GBK"/>
          <w:sz w:val="32"/>
          <w:szCs w:val="32"/>
        </w:rPr>
        <w:t>昆明市环城南路467号</w:t>
      </w:r>
      <w:r>
        <w:rPr>
          <w:rFonts w:hint="eastAsia" w:ascii="方正仿宋_GBK" w:hAnsi="方正仿宋_GBK" w:eastAsia="方正仿宋_GBK" w:cs="方正仿宋_GBK"/>
          <w:bCs/>
          <w:color w:val="000000"/>
          <w:kern w:val="0"/>
          <w:sz w:val="32"/>
          <w:szCs w:val="32"/>
        </w:rPr>
        <w:t>）。</w:t>
      </w:r>
    </w:p>
    <w:p w14:paraId="50ABF404">
      <w:pPr>
        <w:widowControl/>
        <w:snapToGrid w:val="0"/>
        <w:spacing w:line="276" w:lineRule="auto"/>
        <w:ind w:firstLine="771"/>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三、面试方法</w:t>
      </w:r>
    </w:p>
    <w:p w14:paraId="6FBD2B5F">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结构化面试。</w:t>
      </w:r>
    </w:p>
    <w:p w14:paraId="4735C742">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黑体_GBK" w:hAnsi="方正黑体_GBK" w:eastAsia="方正黑体_GBK" w:cs="方正黑体_GBK"/>
          <w:bCs/>
          <w:color w:val="000000"/>
          <w:kern w:val="0"/>
          <w:sz w:val="32"/>
          <w:szCs w:val="32"/>
        </w:rPr>
        <w:t>四、面试程序</w:t>
      </w:r>
    </w:p>
    <w:p w14:paraId="752A109B">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参加面试的考生于</w:t>
      </w:r>
      <w:r>
        <w:rPr>
          <w:rFonts w:hint="eastAsia" w:ascii="方正仿宋_GBK" w:hAnsi="方正仿宋_GBK" w:eastAsia="方正仿宋_GBK" w:cs="方正仿宋_GBK"/>
          <w:b/>
          <w:bCs/>
          <w:color w:val="000000"/>
          <w:kern w:val="0"/>
          <w:sz w:val="32"/>
          <w:szCs w:val="32"/>
        </w:rPr>
        <w:t>中午12:30</w:t>
      </w:r>
      <w:r>
        <w:rPr>
          <w:rFonts w:hint="eastAsia" w:ascii="方正仿宋_GBK" w:hAnsi="方正仿宋_GBK" w:eastAsia="方正仿宋_GBK" w:cs="方正仿宋_GBK"/>
          <w:b/>
          <w:color w:val="000000"/>
          <w:kern w:val="0"/>
          <w:sz w:val="32"/>
          <w:szCs w:val="32"/>
        </w:rPr>
        <w:t>之前</w:t>
      </w:r>
      <w:r>
        <w:rPr>
          <w:rFonts w:hint="eastAsia" w:ascii="方正仿宋_GBK" w:hAnsi="方正仿宋_GBK" w:eastAsia="方正仿宋_GBK" w:cs="方正仿宋_GBK"/>
          <w:bCs/>
          <w:color w:val="000000"/>
          <w:kern w:val="0"/>
          <w:sz w:val="32"/>
          <w:szCs w:val="32"/>
        </w:rPr>
        <w:t>，凭身份证原件准时进入路中韵酒店7会议室楼签到，实行封闭管理，工作人员宣布应试人员纪律要求，认真核对应试人员的身份证，考生携带的通讯工具（必须关机）等物品，交工作人员统一集中保管。</w:t>
      </w:r>
    </w:p>
    <w:p w14:paraId="69CBFE25">
      <w:pPr>
        <w:widowControl/>
        <w:snapToGrid w:val="0"/>
        <w:spacing w:line="276" w:lineRule="auto"/>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工作人员组织考生当众抽签并确认签字，考生抽签结束后，等候引导员引领考生进候考室。</w:t>
      </w:r>
    </w:p>
    <w:p w14:paraId="51E1CAC0">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面试主考官宣布面试开始，引导员按抽签顺序号从第一号开始依序引导考生进场面试（引导员引导至考场门口停步，不得进入面试考场，考生引入后在考场门外等候不得离开），考生进入面试考场后，首先向考官报告或问好（面试考生进入考场后，只能报抽签顺序号，不得以任何方式介绍自己的姓名、籍贯、父母姓名、导师姓名、学校等其他无关或影响面试的事项），在得到主考官示意后就座。</w:t>
      </w:r>
    </w:p>
    <w:p w14:paraId="5E2C0482">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考生就座后，应及时观察并作出如下判断：</w:t>
      </w:r>
    </w:p>
    <w:p w14:paraId="59B5EA7B">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面试考官、监督人员、记分核分人员中是否有需要回避的人员？你是否看见有单独约见过考生或家长的人员（听说的不准提出）？你是否看见有参加过可能影响面试工作公正性请托的人员（听说的不准提出）？</w:t>
      </w:r>
    </w:p>
    <w:p w14:paraId="32F1692B">
      <w:pPr>
        <w:widowControl/>
        <w:snapToGrid w:val="0"/>
        <w:spacing w:line="276" w:lineRule="auto"/>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如有需要回避或举报的，请你直接向纪检监察人员提出，并与考点考务办公室联系后调整。</w:t>
      </w:r>
    </w:p>
    <w:p w14:paraId="725C7374">
      <w:pPr>
        <w:spacing w:line="59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主考官用普通话对考生进行面试，面试考生回答问题时必须讲普通话，每位面试考生面试时间为13分钟以内，工作人员会在时间终止前</w:t>
      </w:r>
      <w:r>
        <w:rPr>
          <w:rFonts w:hint="eastAsia" w:ascii="方正仿宋_GBK" w:hAnsi="宋体" w:eastAsia="方正仿宋_GBK" w:cs="方正仿宋_GBK"/>
          <w:sz w:val="32"/>
          <w:szCs w:val="32"/>
        </w:rPr>
        <w:t>1分钟提醒考生，</w:t>
      </w:r>
      <w:r>
        <w:rPr>
          <w:rFonts w:hint="eastAsia" w:ascii="方正仿宋_GBK" w:hAnsi="方正仿宋_GBK" w:eastAsia="方正仿宋_GBK" w:cs="方正仿宋_GBK"/>
          <w:bCs/>
          <w:color w:val="000000"/>
          <w:kern w:val="0"/>
          <w:sz w:val="32"/>
          <w:szCs w:val="32"/>
        </w:rPr>
        <w:t>时间一到，考生停止答题。</w:t>
      </w:r>
    </w:p>
    <w:p w14:paraId="5FC62B5D">
      <w:pPr>
        <w:widowControl/>
        <w:snapToGrid w:val="0"/>
        <w:spacing w:line="276" w:lineRule="auto"/>
        <w:ind w:firstLine="771"/>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五、其他事项</w:t>
      </w:r>
    </w:p>
    <w:p w14:paraId="507A834C">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1.面试考生必须尊重面试考官和工作人员，配合考官、工作人员维护好考场秩序和其他相关场所的秩序，共同营造一个良好的面试氛围。违反规定的，按扰乱考试秩序严肃处理。</w:t>
      </w:r>
    </w:p>
    <w:p w14:paraId="070BE5C3">
      <w:pPr>
        <w:pStyle w:val="2"/>
        <w:widowControl w:val="0"/>
        <w:spacing w:after="0" w:line="590" w:lineRule="exact"/>
        <w:ind w:firstLine="566" w:firstLineChars="177"/>
        <w:rPr>
          <w:rFonts w:hint="eastAsia" w:ascii="方正仿宋_GBK" w:hAnsi="方正仿宋_GBK" w:eastAsia="方正仿宋_GBK" w:cs="方正仿宋_GBK"/>
          <w:bCs/>
          <w:color w:val="000000"/>
          <w:sz w:val="32"/>
          <w:szCs w:val="32"/>
        </w:rPr>
      </w:pPr>
      <w:r>
        <w:rPr>
          <w:rFonts w:hint="eastAsia" w:ascii="方正仿宋_GBK" w:hAnsi="方正仿宋_GBK" w:eastAsia="方正仿宋_GBK" w:cs="方正仿宋_GBK"/>
          <w:bCs/>
          <w:color w:val="000000"/>
          <w:sz w:val="32"/>
          <w:szCs w:val="32"/>
        </w:rPr>
        <w:t>2.面试考生必须按规定的时间进入候考室，对临时缺考或不按时到场参加面试的人员（界定为：中午12点30分以后到场的），视为自动弃权，取消面试资格。</w:t>
      </w:r>
    </w:p>
    <w:p w14:paraId="6E7A1393">
      <w:pPr>
        <w:widowControl/>
        <w:snapToGrid w:val="0"/>
        <w:spacing w:line="276" w:lineRule="auto"/>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3.面试考生进入候考室，必须听从指挥，服从管理，不得携带通讯工具等物品，已经带入的，应自觉交到工作人员指定的位置统一保管，如不按指定位置统一保管，视为违纪，待面试结束后到候考室门口领取，领取后不得再进入候考室；面试考生等候面试期间不得吵闹喧哗，不得擅自离开候考室，不得随意出入，上卫生间必须报告工作人员并由工作人员陪同前往。</w:t>
      </w:r>
    </w:p>
    <w:p w14:paraId="5C4DCEE9">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4.面试考生不得穿带有特别标志的服装；不得在候考室和面试考场吸烟。</w:t>
      </w:r>
    </w:p>
    <w:p w14:paraId="300798B0">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5.面试考生面试结束后，主考官宣布退场，在考生休息室等候通知，待本岗位报考人员面试全部结束后由引导人员引领考生返回考场听取宣布面试成绩并确认签字后领取本人的通讯工具等物品后立即离开。</w:t>
      </w:r>
    </w:p>
    <w:p w14:paraId="2E795BD3">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6.面试结束后，在面试考场主考官宣布成绩时，如果考生没有听清楚，当时在面试考场可向主考官提出重新宣布，直至听清楚为止。</w:t>
      </w:r>
    </w:p>
    <w:p w14:paraId="00C476DD">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7.综合成绩在面试结束24小时后在云南中医药大学第二附属医院官方网站（www.ynzyydxdefsyy.com/）公示，考生应及时查看，如果出现公告成绩与面试考场宣布的不一致，考生应及时直接与考点考务办公室联系进行复核。</w:t>
      </w:r>
    </w:p>
    <w:p w14:paraId="0C109B29">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8.在整个考试工作的过程中，考生不得找人说情、干扰考试录用工作秩序和给从事考试录用工作的工作人员（包括体检阶段具体从事体检的医生）以及各个环节上的工作人员施加压力，从而影响考试的公正性。</w:t>
      </w:r>
    </w:p>
    <w:p w14:paraId="741D2113">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9.在面试过程中违反纪律的考生，都将视情况给予相应的处罚，视情节轻重，取消面试资格或录用资格，触犯法律的，移交司法机关处理。</w:t>
      </w:r>
    </w:p>
    <w:p w14:paraId="1C8ACF8D">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10.考生在报考过程中，应经常地、及时地登录相关网站了解考录工作进程、查询有关事项的公告，若因考生未及时登录网站进行查询而导致不按时参加现场资格审核、现场面试、体检、考察、公示录用等各个环节的工作，造成的后果，由考生本人自行承担。</w:t>
      </w:r>
    </w:p>
    <w:p w14:paraId="144916D6">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11.云南中医药大学第二附属医院官方网站：http://www.ynzyydxdefsyy.com/。医院联系电话：63306657。</w:t>
      </w:r>
    </w:p>
    <w:p w14:paraId="52FDD593">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 xml:space="preserve">  </w:t>
      </w:r>
    </w:p>
    <w:p w14:paraId="6EF74D54">
      <w:pPr>
        <w:widowControl/>
        <w:snapToGrid w:val="0"/>
        <w:spacing w:line="276" w:lineRule="auto"/>
        <w:ind w:firstLine="771"/>
      </w:pPr>
      <w:r>
        <w:rPr>
          <w:rFonts w:hint="eastAsia" w:ascii="仿宋_GB2312" w:hAnsi="宋体" w:eastAsia="仿宋_GB2312" w:cs="宋体"/>
          <w:bCs/>
          <w:color w:val="000000"/>
          <w:kern w:val="0"/>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script"/>
    <w:pitch w:val="default"/>
    <w:sig w:usb0="A00002BF" w:usb1="38CF7CFA" w:usb2="00082016"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RkOGQ1OTVmOWFjZWI5OTEyZTJkZDJlNmQ2ZTBhODAifQ=="/>
  </w:docVars>
  <w:rsids>
    <w:rsidRoot w:val="009615A5"/>
    <w:rsid w:val="000254CB"/>
    <w:rsid w:val="0009224F"/>
    <w:rsid w:val="000A2927"/>
    <w:rsid w:val="000C49BC"/>
    <w:rsid w:val="000D13F2"/>
    <w:rsid w:val="000E7BBD"/>
    <w:rsid w:val="000F0464"/>
    <w:rsid w:val="0010660A"/>
    <w:rsid w:val="00151B52"/>
    <w:rsid w:val="001535F9"/>
    <w:rsid w:val="0019563D"/>
    <w:rsid w:val="001A0FBD"/>
    <w:rsid w:val="001A1DC8"/>
    <w:rsid w:val="001B2449"/>
    <w:rsid w:val="001B4119"/>
    <w:rsid w:val="001B52F9"/>
    <w:rsid w:val="001E18F4"/>
    <w:rsid w:val="002407CA"/>
    <w:rsid w:val="002417B3"/>
    <w:rsid w:val="00252E4C"/>
    <w:rsid w:val="002642A7"/>
    <w:rsid w:val="002D10AE"/>
    <w:rsid w:val="002D3258"/>
    <w:rsid w:val="002D3C47"/>
    <w:rsid w:val="0033143E"/>
    <w:rsid w:val="00361D06"/>
    <w:rsid w:val="003622E3"/>
    <w:rsid w:val="00365063"/>
    <w:rsid w:val="0037471D"/>
    <w:rsid w:val="00377EE6"/>
    <w:rsid w:val="00380A41"/>
    <w:rsid w:val="00384D44"/>
    <w:rsid w:val="00397948"/>
    <w:rsid w:val="003A7ABA"/>
    <w:rsid w:val="003E0FFE"/>
    <w:rsid w:val="003F46FB"/>
    <w:rsid w:val="00442A3B"/>
    <w:rsid w:val="00457E38"/>
    <w:rsid w:val="00462DFA"/>
    <w:rsid w:val="00463FF2"/>
    <w:rsid w:val="00474FCB"/>
    <w:rsid w:val="004D6E6D"/>
    <w:rsid w:val="004D7DB5"/>
    <w:rsid w:val="004E17F3"/>
    <w:rsid w:val="005055B1"/>
    <w:rsid w:val="00543A16"/>
    <w:rsid w:val="00571B76"/>
    <w:rsid w:val="005917A5"/>
    <w:rsid w:val="005A1982"/>
    <w:rsid w:val="005D51BA"/>
    <w:rsid w:val="005D62A6"/>
    <w:rsid w:val="005E6AB2"/>
    <w:rsid w:val="006050EE"/>
    <w:rsid w:val="00647CE3"/>
    <w:rsid w:val="006830F6"/>
    <w:rsid w:val="0069047E"/>
    <w:rsid w:val="006A2DF8"/>
    <w:rsid w:val="006A5E0A"/>
    <w:rsid w:val="006C0B30"/>
    <w:rsid w:val="006F4AF2"/>
    <w:rsid w:val="00723389"/>
    <w:rsid w:val="00723BF0"/>
    <w:rsid w:val="00740CC7"/>
    <w:rsid w:val="007600E9"/>
    <w:rsid w:val="00761FF7"/>
    <w:rsid w:val="007E2DCE"/>
    <w:rsid w:val="007F79A5"/>
    <w:rsid w:val="0080738D"/>
    <w:rsid w:val="00827655"/>
    <w:rsid w:val="008335CE"/>
    <w:rsid w:val="008616E3"/>
    <w:rsid w:val="0086459C"/>
    <w:rsid w:val="0087563D"/>
    <w:rsid w:val="00884845"/>
    <w:rsid w:val="00896943"/>
    <w:rsid w:val="008C2C4E"/>
    <w:rsid w:val="008D20A0"/>
    <w:rsid w:val="008E02B4"/>
    <w:rsid w:val="008F508F"/>
    <w:rsid w:val="008F6ECB"/>
    <w:rsid w:val="009025D4"/>
    <w:rsid w:val="00942943"/>
    <w:rsid w:val="00947888"/>
    <w:rsid w:val="009615A5"/>
    <w:rsid w:val="00974C32"/>
    <w:rsid w:val="009B588F"/>
    <w:rsid w:val="009B6920"/>
    <w:rsid w:val="009C530A"/>
    <w:rsid w:val="009D7340"/>
    <w:rsid w:val="00A13F10"/>
    <w:rsid w:val="00A151F0"/>
    <w:rsid w:val="00A16ECF"/>
    <w:rsid w:val="00A34332"/>
    <w:rsid w:val="00A563A1"/>
    <w:rsid w:val="00A57965"/>
    <w:rsid w:val="00A63C40"/>
    <w:rsid w:val="00A6514E"/>
    <w:rsid w:val="00A82521"/>
    <w:rsid w:val="00AA1911"/>
    <w:rsid w:val="00AB2A81"/>
    <w:rsid w:val="00AE3133"/>
    <w:rsid w:val="00B210FD"/>
    <w:rsid w:val="00B22F6B"/>
    <w:rsid w:val="00B44E68"/>
    <w:rsid w:val="00B65A40"/>
    <w:rsid w:val="00B82A98"/>
    <w:rsid w:val="00BA1071"/>
    <w:rsid w:val="00BA55D1"/>
    <w:rsid w:val="00BC38BE"/>
    <w:rsid w:val="00BD189D"/>
    <w:rsid w:val="00BE536A"/>
    <w:rsid w:val="00BF4FC5"/>
    <w:rsid w:val="00C44E46"/>
    <w:rsid w:val="00C47478"/>
    <w:rsid w:val="00C61AE4"/>
    <w:rsid w:val="00C72815"/>
    <w:rsid w:val="00C75815"/>
    <w:rsid w:val="00C90A70"/>
    <w:rsid w:val="00CC35F6"/>
    <w:rsid w:val="00D12C6B"/>
    <w:rsid w:val="00D1570B"/>
    <w:rsid w:val="00D31D12"/>
    <w:rsid w:val="00D811F8"/>
    <w:rsid w:val="00D87225"/>
    <w:rsid w:val="00D93074"/>
    <w:rsid w:val="00DA6724"/>
    <w:rsid w:val="00DB2043"/>
    <w:rsid w:val="00DD04F3"/>
    <w:rsid w:val="00DD6F38"/>
    <w:rsid w:val="00DD7B8C"/>
    <w:rsid w:val="00DE6374"/>
    <w:rsid w:val="00E024A4"/>
    <w:rsid w:val="00E06368"/>
    <w:rsid w:val="00E12F4D"/>
    <w:rsid w:val="00E278CD"/>
    <w:rsid w:val="00E32BB9"/>
    <w:rsid w:val="00E51BA2"/>
    <w:rsid w:val="00E823AD"/>
    <w:rsid w:val="00E94359"/>
    <w:rsid w:val="00EB0F4B"/>
    <w:rsid w:val="00EB117E"/>
    <w:rsid w:val="00EC3FA0"/>
    <w:rsid w:val="00EC66BC"/>
    <w:rsid w:val="00ED09A6"/>
    <w:rsid w:val="00ED1586"/>
    <w:rsid w:val="00F04AA7"/>
    <w:rsid w:val="00F05C84"/>
    <w:rsid w:val="00F3423A"/>
    <w:rsid w:val="00F420E3"/>
    <w:rsid w:val="00F57D4E"/>
    <w:rsid w:val="00F72A25"/>
    <w:rsid w:val="00F74771"/>
    <w:rsid w:val="00F87700"/>
    <w:rsid w:val="00FA754E"/>
    <w:rsid w:val="00FB5A04"/>
    <w:rsid w:val="00FB66AD"/>
    <w:rsid w:val="00FC5012"/>
    <w:rsid w:val="00FD121F"/>
    <w:rsid w:val="00FE0C63"/>
    <w:rsid w:val="00FE31EE"/>
    <w:rsid w:val="00FE72C3"/>
    <w:rsid w:val="067A0045"/>
    <w:rsid w:val="0D9D71E2"/>
    <w:rsid w:val="0F2C3E18"/>
    <w:rsid w:val="3168582C"/>
    <w:rsid w:val="36BF395E"/>
    <w:rsid w:val="389711C6"/>
    <w:rsid w:val="40FA0DE6"/>
    <w:rsid w:val="49A22CE1"/>
    <w:rsid w:val="566236C7"/>
    <w:rsid w:val="589C4E61"/>
    <w:rsid w:val="5A6C7008"/>
    <w:rsid w:val="61587780"/>
    <w:rsid w:val="67AB3EA2"/>
    <w:rsid w:val="6CB1092D"/>
    <w:rsid w:val="6D7C5BF8"/>
    <w:rsid w:val="7C980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autoRedefine/>
    <w:unhideWhenUsed/>
    <w:qFormat/>
    <w:uiPriority w:val="0"/>
    <w:pPr>
      <w:widowControl/>
      <w:adjustRightInd w:val="0"/>
      <w:snapToGrid w:val="0"/>
      <w:spacing w:after="200"/>
      <w:jc w:val="left"/>
    </w:pPr>
    <w:rPr>
      <w:rFonts w:ascii="宋体" w:hAnsi="Courier New" w:cs="Courier New"/>
      <w:kern w:val="0"/>
      <w:szCs w:val="21"/>
    </w:rPr>
  </w:style>
  <w:style w:type="paragraph" w:styleId="3">
    <w:name w:val="Date"/>
    <w:basedOn w:val="1"/>
    <w:next w:val="1"/>
    <w:link w:val="12"/>
    <w:semiHidden/>
    <w:unhideWhenUsed/>
    <w:qFormat/>
    <w:uiPriority w:val="99"/>
    <w:pPr>
      <w:ind w:left="100" w:leftChars="2500"/>
    </w:pPr>
  </w:style>
  <w:style w:type="paragraph" w:styleId="4">
    <w:name w:val="footer"/>
    <w:basedOn w:val="1"/>
    <w:link w:val="11"/>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autoRedefine/>
    <w:semiHidden/>
    <w:unhideWhenUsed/>
    <w:qFormat/>
    <w:uiPriority w:val="99"/>
    <w:rPr>
      <w:color w:val="0000FF"/>
      <w:u w:val="single"/>
    </w:rPr>
  </w:style>
  <w:style w:type="character" w:customStyle="1" w:styleId="10">
    <w:name w:val="页眉 字符"/>
    <w:basedOn w:val="8"/>
    <w:link w:val="5"/>
    <w:autoRedefine/>
    <w:semiHidden/>
    <w:qFormat/>
    <w:uiPriority w:val="99"/>
    <w:rPr>
      <w:sz w:val="18"/>
      <w:szCs w:val="18"/>
    </w:rPr>
  </w:style>
  <w:style w:type="character" w:customStyle="1" w:styleId="11">
    <w:name w:val="页脚 字符"/>
    <w:basedOn w:val="8"/>
    <w:link w:val="4"/>
    <w:semiHidden/>
    <w:qFormat/>
    <w:uiPriority w:val="99"/>
    <w:rPr>
      <w:sz w:val="18"/>
      <w:szCs w:val="18"/>
    </w:rPr>
  </w:style>
  <w:style w:type="character" w:customStyle="1" w:styleId="12">
    <w:name w:val="日期 字符"/>
    <w:basedOn w:val="8"/>
    <w:link w:val="3"/>
    <w:autoRedefine/>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中国石油大学</Company>
  <Pages>4</Pages>
  <Words>1576</Words>
  <Characters>1674</Characters>
  <Lines>12</Lines>
  <Paragraphs>3</Paragraphs>
  <TotalTime>6</TotalTime>
  <ScaleCrop>false</ScaleCrop>
  <LinksUpToDate>false</LinksUpToDate>
  <CharactersWithSpaces>1681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2019-06-05T02:29:00Z</dcterms:created>
  <dc:creator>罗艳娇</dc:creator>
  <cp:lastModifiedBy>o_O</cp:lastModifiedBy>
  <cp:lastPrinted>2021-07-21T09:25:00Z</cp:lastPrinted>
  <dcterms:modified xsi:type="dcterms:W3CDTF">2024-10-25T03:19:37Z</dcterms:modified>
  <cp:revision>222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9A1CF0A87789410EA2EE229C539716A0</vt:lpwstr>
  </property>
</Properties>
</file>