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FA1" w:rsidRDefault="00B20F6A" w:rsidP="00100420">
      <w:pPr>
        <w:jc w:val="center"/>
        <w:rPr>
          <w:rFonts w:ascii="宋体" w:eastAsia="宋体" w:hAnsi="宋体"/>
          <w:b/>
          <w:bCs/>
          <w:sz w:val="24"/>
          <w:szCs w:val="24"/>
        </w:rPr>
      </w:pPr>
      <w:r w:rsidRPr="00B20F6A">
        <w:rPr>
          <w:rFonts w:ascii="宋体" w:eastAsia="宋体" w:hAnsi="宋体" w:hint="eastAsia"/>
          <w:b/>
          <w:bCs/>
          <w:sz w:val="24"/>
          <w:szCs w:val="24"/>
        </w:rPr>
        <w:t>玉溪汇丰钢管有限公司</w:t>
      </w:r>
      <w:r w:rsidR="00100420" w:rsidRPr="00100420">
        <w:rPr>
          <w:rFonts w:ascii="宋体" w:eastAsia="宋体" w:hAnsi="宋体" w:hint="eastAsia"/>
          <w:b/>
          <w:bCs/>
          <w:sz w:val="24"/>
          <w:szCs w:val="24"/>
        </w:rPr>
        <w:t>职业病危害现状评价</w:t>
      </w:r>
      <w:r w:rsidR="008178FA" w:rsidRPr="008178FA">
        <w:rPr>
          <w:rFonts w:ascii="宋体" w:eastAsia="宋体" w:hAnsi="宋体"/>
          <w:b/>
          <w:bCs/>
          <w:sz w:val="24"/>
          <w:szCs w:val="24"/>
        </w:rPr>
        <w:t>情况</w:t>
      </w:r>
      <w:r w:rsidR="007748AD" w:rsidRPr="007748AD">
        <w:rPr>
          <w:rFonts w:ascii="宋体" w:eastAsia="宋体" w:hAnsi="宋体" w:hint="eastAsia"/>
          <w:b/>
          <w:bCs/>
          <w:sz w:val="24"/>
          <w:szCs w:val="24"/>
        </w:rPr>
        <w:t>公示</w:t>
      </w:r>
    </w:p>
    <w:p w:rsidR="00177C9E" w:rsidRDefault="00177C9E" w:rsidP="00962C39">
      <w:pPr>
        <w:jc w:val="center"/>
        <w:rPr>
          <w:rFonts w:ascii="宋体" w:eastAsia="宋体" w:hAnsi="宋体"/>
          <w:b/>
          <w:bCs/>
          <w:sz w:val="24"/>
          <w:szCs w:val="24"/>
        </w:rPr>
      </w:pPr>
    </w:p>
    <w:tbl>
      <w:tblPr>
        <w:tblStyle w:val="a5"/>
        <w:tblW w:w="8743" w:type="dxa"/>
        <w:jc w:val="center"/>
        <w:tblLook w:val="04A0" w:firstRow="1" w:lastRow="0" w:firstColumn="1" w:lastColumn="0" w:noHBand="0" w:noVBand="1"/>
      </w:tblPr>
      <w:tblGrid>
        <w:gridCol w:w="889"/>
        <w:gridCol w:w="1039"/>
        <w:gridCol w:w="499"/>
        <w:gridCol w:w="6133"/>
        <w:gridCol w:w="183"/>
      </w:tblGrid>
      <w:tr w:rsidR="00177C9E" w:rsidRPr="009251BD" w:rsidTr="00730B2F">
        <w:trPr>
          <w:gridAfter w:val="1"/>
          <w:wAfter w:w="183" w:type="dxa"/>
          <w:trHeight w:val="454"/>
          <w:jc w:val="center"/>
        </w:trPr>
        <w:tc>
          <w:tcPr>
            <w:tcW w:w="2427" w:type="dxa"/>
            <w:gridSpan w:val="3"/>
            <w:vAlign w:val="center"/>
          </w:tcPr>
          <w:p w:rsidR="00177C9E" w:rsidRPr="009251BD" w:rsidRDefault="00177C9E" w:rsidP="009251BD">
            <w:pPr>
              <w:spacing w:line="360" w:lineRule="exact"/>
              <w:rPr>
                <w:rFonts w:ascii="宋体" w:eastAsia="宋体" w:hAnsi="宋体"/>
                <w:szCs w:val="21"/>
              </w:rPr>
            </w:pPr>
            <w:r w:rsidRPr="009251BD">
              <w:rPr>
                <w:rFonts w:ascii="宋体" w:eastAsia="宋体" w:hAnsi="宋体" w:hint="eastAsia"/>
                <w:szCs w:val="21"/>
              </w:rPr>
              <w:t>报告书名称</w:t>
            </w:r>
          </w:p>
        </w:tc>
        <w:tc>
          <w:tcPr>
            <w:tcW w:w="6133" w:type="dxa"/>
            <w:vAlign w:val="center"/>
          </w:tcPr>
          <w:p w:rsidR="00177C9E" w:rsidRPr="009251BD" w:rsidRDefault="00B20F6A" w:rsidP="00730B2F">
            <w:pPr>
              <w:spacing w:line="400" w:lineRule="exact"/>
              <w:rPr>
                <w:rFonts w:ascii="宋体" w:eastAsia="宋体" w:hAnsi="宋体" w:cs="仿宋_GB2312"/>
                <w:szCs w:val="21"/>
                <w:lang w:val="zh-CN"/>
              </w:rPr>
            </w:pPr>
            <w:r w:rsidRPr="00B20F6A">
              <w:rPr>
                <w:rFonts w:ascii="宋体" w:eastAsia="宋体" w:hAnsi="宋体" w:cs="仿宋_GB2312" w:hint="eastAsia"/>
                <w:szCs w:val="21"/>
                <w:lang w:val="zh-CN"/>
              </w:rPr>
              <w:t>玉溪汇丰钢管有限公司</w:t>
            </w:r>
            <w:r w:rsidR="00100420" w:rsidRPr="00100420">
              <w:rPr>
                <w:rFonts w:ascii="宋体" w:eastAsia="宋体" w:hAnsi="宋体" w:cs="仿宋_GB2312" w:hint="eastAsia"/>
                <w:szCs w:val="21"/>
                <w:lang w:val="zh-CN"/>
              </w:rPr>
              <w:t>职业病危害现状评价报告书</w:t>
            </w:r>
          </w:p>
        </w:tc>
      </w:tr>
      <w:tr w:rsidR="00177C9E" w:rsidRPr="009251BD" w:rsidTr="00730B2F">
        <w:trPr>
          <w:gridAfter w:val="1"/>
          <w:wAfter w:w="183" w:type="dxa"/>
          <w:trHeight w:val="454"/>
          <w:jc w:val="center"/>
        </w:trPr>
        <w:tc>
          <w:tcPr>
            <w:tcW w:w="2427" w:type="dxa"/>
            <w:gridSpan w:val="3"/>
            <w:vAlign w:val="center"/>
          </w:tcPr>
          <w:p w:rsidR="00177C9E" w:rsidRPr="009251BD" w:rsidRDefault="00177C9E" w:rsidP="009251BD">
            <w:pPr>
              <w:spacing w:line="360" w:lineRule="exact"/>
              <w:rPr>
                <w:rFonts w:ascii="宋体" w:eastAsia="宋体" w:hAnsi="宋体"/>
                <w:szCs w:val="21"/>
              </w:rPr>
            </w:pPr>
            <w:r w:rsidRPr="009251BD">
              <w:rPr>
                <w:rFonts w:ascii="宋体" w:eastAsia="宋体" w:hAnsi="宋体" w:hint="eastAsia"/>
                <w:szCs w:val="21"/>
              </w:rPr>
              <w:t>报告书编号</w:t>
            </w:r>
          </w:p>
        </w:tc>
        <w:tc>
          <w:tcPr>
            <w:tcW w:w="6133" w:type="dxa"/>
            <w:vAlign w:val="center"/>
          </w:tcPr>
          <w:p w:rsidR="00177C9E" w:rsidRPr="009251BD" w:rsidRDefault="002F2050" w:rsidP="00730B2F">
            <w:pPr>
              <w:spacing w:line="400" w:lineRule="exact"/>
              <w:rPr>
                <w:rFonts w:ascii="宋体" w:eastAsia="宋体" w:hAnsi="宋体" w:cs="仿宋_GB2312"/>
                <w:szCs w:val="21"/>
                <w:lang w:val="zh-CN"/>
              </w:rPr>
            </w:pPr>
            <w:r w:rsidRPr="002F2050">
              <w:rPr>
                <w:rFonts w:ascii="宋体" w:eastAsia="宋体" w:hAnsi="宋体" w:cs="仿宋_GB2312"/>
                <w:szCs w:val="21"/>
                <w:lang w:val="zh-CN"/>
              </w:rPr>
              <w:t>YZZW2023-XZ00</w:t>
            </w:r>
            <w:r w:rsidR="00B20F6A">
              <w:rPr>
                <w:rFonts w:ascii="宋体" w:eastAsia="宋体" w:hAnsi="宋体" w:cs="仿宋_GB2312" w:hint="eastAsia"/>
                <w:szCs w:val="21"/>
                <w:lang w:val="zh-CN"/>
              </w:rPr>
              <w:t>2</w:t>
            </w:r>
          </w:p>
        </w:tc>
      </w:tr>
      <w:tr w:rsidR="00CE1946" w:rsidRPr="009251BD" w:rsidTr="00730B2F">
        <w:trPr>
          <w:gridAfter w:val="1"/>
          <w:wAfter w:w="183" w:type="dxa"/>
          <w:trHeight w:val="454"/>
          <w:jc w:val="center"/>
        </w:trPr>
        <w:tc>
          <w:tcPr>
            <w:tcW w:w="889" w:type="dxa"/>
            <w:vMerge w:val="restart"/>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用人单位基本情况</w:t>
            </w: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单位名称</w:t>
            </w:r>
          </w:p>
        </w:tc>
        <w:tc>
          <w:tcPr>
            <w:tcW w:w="6133" w:type="dxa"/>
            <w:vAlign w:val="center"/>
          </w:tcPr>
          <w:p w:rsidR="00962C39" w:rsidRPr="009251BD" w:rsidRDefault="00B20F6A" w:rsidP="00730B2F">
            <w:pPr>
              <w:spacing w:line="400" w:lineRule="exact"/>
              <w:rPr>
                <w:rFonts w:ascii="宋体" w:eastAsia="宋体" w:hAnsi="宋体"/>
                <w:szCs w:val="21"/>
              </w:rPr>
            </w:pPr>
            <w:r w:rsidRPr="00B20F6A">
              <w:rPr>
                <w:rFonts w:ascii="宋体" w:eastAsia="宋体" w:hAnsi="宋体" w:hint="eastAsia"/>
                <w:szCs w:val="21"/>
              </w:rPr>
              <w:t>玉溪汇丰钢管有限公司</w:t>
            </w:r>
          </w:p>
        </w:tc>
      </w:tr>
      <w:tr w:rsidR="00CE1946" w:rsidRPr="009251BD" w:rsidTr="00730B2F">
        <w:trPr>
          <w:gridAfter w:val="1"/>
          <w:wAfter w:w="183" w:type="dxa"/>
          <w:trHeight w:val="454"/>
          <w:jc w:val="center"/>
        </w:trPr>
        <w:tc>
          <w:tcPr>
            <w:tcW w:w="889" w:type="dxa"/>
            <w:vMerge/>
            <w:vAlign w:val="center"/>
          </w:tcPr>
          <w:p w:rsidR="00CE1946" w:rsidRPr="009251BD" w:rsidRDefault="00CE1946" w:rsidP="009251BD">
            <w:pPr>
              <w:spacing w:line="360" w:lineRule="exact"/>
              <w:rPr>
                <w:rFonts w:ascii="宋体" w:eastAsia="宋体" w:hAnsi="宋体"/>
                <w:szCs w:val="21"/>
              </w:rPr>
            </w:pP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单位简介</w:t>
            </w:r>
          </w:p>
        </w:tc>
        <w:tc>
          <w:tcPr>
            <w:tcW w:w="6133" w:type="dxa"/>
            <w:vAlign w:val="center"/>
          </w:tcPr>
          <w:p w:rsidR="00962C39" w:rsidRPr="009251BD" w:rsidRDefault="00B20F6A" w:rsidP="00730B2F">
            <w:pPr>
              <w:spacing w:line="400" w:lineRule="exact"/>
              <w:rPr>
                <w:rFonts w:ascii="宋体" w:eastAsia="宋体" w:hAnsi="宋体" w:cs="Times New Roman"/>
                <w:szCs w:val="21"/>
              </w:rPr>
            </w:pPr>
            <w:r w:rsidRPr="00B20F6A">
              <w:rPr>
                <w:rFonts w:ascii="宋体" w:eastAsia="宋体" w:hAnsi="宋体" w:cs="Times New Roman" w:hint="eastAsia"/>
                <w:szCs w:val="21"/>
              </w:rPr>
              <w:t>玉溪汇丰钢管有限公司前称为云南友发钢管有限公司，云南友发钢管有限公司为天津友发集团在玉溪注册的自然人出资有限责任公司。云南友发钢管有限公司于</w:t>
            </w:r>
            <w:r w:rsidRPr="00B20F6A">
              <w:rPr>
                <w:rFonts w:ascii="宋体" w:eastAsia="宋体" w:hAnsi="宋体" w:cs="Times New Roman"/>
                <w:szCs w:val="21"/>
              </w:rPr>
              <w:t>2011年5月3日经玉溪市工业和信息化委员会备案，同意建设年产80万吨焊接钢管生产线项目，计划于 2014 年 3 月投入生产经营。因项目建设需要，经公司股东会商议，公司名称由“云南友发钢管有限公司”变更为“玉溪汇丰钢管有限公司”，公司法定代表人由陈自友变更为林宽洪。项目名称、生产产品、生产工艺备案内容不变，其余事项沿用原审批程序。项目规划总用地面积 99999.99m2（150 亩）。</w:t>
            </w:r>
          </w:p>
        </w:tc>
      </w:tr>
      <w:tr w:rsidR="00CE1946" w:rsidRPr="009251BD" w:rsidTr="00730B2F">
        <w:trPr>
          <w:gridAfter w:val="1"/>
          <w:wAfter w:w="183" w:type="dxa"/>
          <w:trHeight w:val="454"/>
          <w:jc w:val="center"/>
        </w:trPr>
        <w:tc>
          <w:tcPr>
            <w:tcW w:w="889" w:type="dxa"/>
            <w:vMerge/>
            <w:vAlign w:val="center"/>
          </w:tcPr>
          <w:p w:rsidR="00CE1946" w:rsidRPr="009251BD" w:rsidRDefault="00CE1946" w:rsidP="009251BD">
            <w:pPr>
              <w:spacing w:line="360" w:lineRule="exact"/>
              <w:rPr>
                <w:rFonts w:ascii="宋体" w:eastAsia="宋体" w:hAnsi="宋体"/>
                <w:szCs w:val="21"/>
              </w:rPr>
            </w:pP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地理位置</w:t>
            </w:r>
          </w:p>
        </w:tc>
        <w:tc>
          <w:tcPr>
            <w:tcW w:w="6133" w:type="dxa"/>
            <w:vAlign w:val="center"/>
          </w:tcPr>
          <w:p w:rsidR="00CE1946" w:rsidRPr="009251BD" w:rsidRDefault="00B20F6A" w:rsidP="00730B2F">
            <w:pPr>
              <w:spacing w:line="400" w:lineRule="exact"/>
              <w:rPr>
                <w:rFonts w:ascii="宋体" w:eastAsia="宋体" w:hAnsi="宋体"/>
                <w:szCs w:val="21"/>
              </w:rPr>
            </w:pPr>
            <w:r w:rsidRPr="00B20F6A">
              <w:rPr>
                <w:rFonts w:ascii="宋体" w:eastAsia="宋体" w:hAnsi="宋体" w:cs="Times New Roman" w:hint="eastAsia"/>
                <w:szCs w:val="21"/>
              </w:rPr>
              <w:t>玉溪汇丰钢管有限公司位于玉溪市红塔区有云南第一村美誉的玉溪市大营街镇，距昆明市约</w:t>
            </w:r>
            <w:r w:rsidRPr="00B20F6A">
              <w:rPr>
                <w:rFonts w:ascii="宋体" w:eastAsia="宋体" w:hAnsi="宋体" w:cs="Times New Roman"/>
                <w:szCs w:val="21"/>
              </w:rPr>
              <w:t>90公里。</w:t>
            </w:r>
          </w:p>
        </w:tc>
      </w:tr>
      <w:tr w:rsidR="0065647A" w:rsidRPr="009251BD" w:rsidTr="00730B2F">
        <w:trPr>
          <w:gridAfter w:val="1"/>
          <w:wAfter w:w="183" w:type="dxa"/>
          <w:trHeight w:val="454"/>
          <w:jc w:val="center"/>
        </w:trPr>
        <w:tc>
          <w:tcPr>
            <w:tcW w:w="889" w:type="dxa"/>
            <w:vMerge w:val="restart"/>
            <w:vAlign w:val="center"/>
          </w:tcPr>
          <w:p w:rsidR="0065647A" w:rsidRPr="009251BD" w:rsidRDefault="0065647A" w:rsidP="009251BD">
            <w:pPr>
              <w:spacing w:line="360" w:lineRule="exact"/>
              <w:rPr>
                <w:rFonts w:ascii="宋体" w:eastAsia="宋体" w:hAnsi="宋体"/>
                <w:szCs w:val="21"/>
              </w:rPr>
            </w:pPr>
            <w:bookmarkStart w:id="0" w:name="_Hlk66956033"/>
            <w:r w:rsidRPr="009251BD">
              <w:rPr>
                <w:rFonts w:ascii="宋体" w:eastAsia="宋体" w:hAnsi="宋体" w:hint="eastAsia"/>
                <w:szCs w:val="21"/>
              </w:rPr>
              <w:t>现场调查及检测情况</w:t>
            </w:r>
          </w:p>
        </w:tc>
        <w:tc>
          <w:tcPr>
            <w:tcW w:w="1538" w:type="dxa"/>
            <w:gridSpan w:val="2"/>
            <w:vAlign w:val="center"/>
          </w:tcPr>
          <w:p w:rsidR="0065647A" w:rsidRPr="009251BD" w:rsidRDefault="0065647A" w:rsidP="009251BD">
            <w:pPr>
              <w:spacing w:line="360" w:lineRule="exact"/>
              <w:rPr>
                <w:rFonts w:ascii="宋体" w:eastAsia="宋体" w:hAnsi="宋体"/>
                <w:szCs w:val="21"/>
              </w:rPr>
            </w:pPr>
            <w:r w:rsidRPr="009251BD">
              <w:rPr>
                <w:rFonts w:ascii="宋体" w:eastAsia="宋体" w:hAnsi="宋体" w:hint="eastAsia"/>
                <w:szCs w:val="21"/>
              </w:rPr>
              <w:t>项目负责人</w:t>
            </w:r>
          </w:p>
        </w:tc>
        <w:tc>
          <w:tcPr>
            <w:tcW w:w="6133" w:type="dxa"/>
            <w:vAlign w:val="center"/>
          </w:tcPr>
          <w:p w:rsidR="0065647A" w:rsidRPr="009251BD" w:rsidRDefault="00B20F6A" w:rsidP="00730B2F">
            <w:pPr>
              <w:spacing w:line="400" w:lineRule="exact"/>
              <w:rPr>
                <w:rFonts w:ascii="宋体" w:eastAsia="宋体" w:hAnsi="宋体" w:cs="仿宋_GB2312"/>
                <w:szCs w:val="21"/>
                <w:lang w:val="zh-CN"/>
              </w:rPr>
            </w:pPr>
            <w:r w:rsidRPr="00B20F6A">
              <w:rPr>
                <w:rFonts w:ascii="宋体" w:eastAsia="宋体" w:hAnsi="宋体" w:cs="仿宋_GB2312" w:hint="eastAsia"/>
                <w:szCs w:val="21"/>
                <w:lang w:val="zh-CN"/>
              </w:rPr>
              <w:t>王昆</w:t>
            </w:r>
            <w:r w:rsidR="0065647A" w:rsidRPr="009251BD">
              <w:rPr>
                <w:rFonts w:ascii="宋体" w:eastAsia="宋体" w:hAnsi="宋体" w:cs="仿宋_GB2312" w:hint="eastAsia"/>
                <w:szCs w:val="21"/>
                <w:lang w:val="zh-CN"/>
              </w:rPr>
              <w:t>，证书编号：</w:t>
            </w:r>
            <w:r w:rsidR="002F2050" w:rsidRPr="002F2050">
              <w:rPr>
                <w:rFonts w:ascii="宋体" w:eastAsia="宋体" w:hAnsi="宋体" w:cs="仿宋_GB2312"/>
                <w:szCs w:val="21"/>
                <w:lang w:val="zh-CN"/>
              </w:rPr>
              <w:t>YZP(I)2023022</w:t>
            </w:r>
            <w:r>
              <w:rPr>
                <w:rFonts w:ascii="宋体" w:eastAsia="宋体" w:hAnsi="宋体" w:cs="仿宋_GB2312" w:hint="eastAsia"/>
                <w:szCs w:val="21"/>
                <w:lang w:val="zh-CN"/>
              </w:rPr>
              <w:t>3</w:t>
            </w:r>
          </w:p>
        </w:tc>
      </w:tr>
      <w:tr w:rsidR="0065647A" w:rsidRPr="009251BD" w:rsidTr="00730B2F">
        <w:trPr>
          <w:gridAfter w:val="1"/>
          <w:wAfter w:w="183" w:type="dxa"/>
          <w:trHeight w:val="454"/>
          <w:jc w:val="center"/>
        </w:trPr>
        <w:tc>
          <w:tcPr>
            <w:tcW w:w="889" w:type="dxa"/>
            <w:vMerge/>
            <w:vAlign w:val="center"/>
          </w:tcPr>
          <w:p w:rsidR="0065647A" w:rsidRPr="009251BD" w:rsidRDefault="0065647A" w:rsidP="009251BD">
            <w:pPr>
              <w:spacing w:line="360" w:lineRule="exact"/>
              <w:rPr>
                <w:rFonts w:ascii="宋体" w:eastAsia="宋体" w:hAnsi="宋体"/>
                <w:szCs w:val="21"/>
              </w:rPr>
            </w:pPr>
          </w:p>
        </w:tc>
        <w:tc>
          <w:tcPr>
            <w:tcW w:w="1538" w:type="dxa"/>
            <w:gridSpan w:val="2"/>
            <w:vAlign w:val="center"/>
          </w:tcPr>
          <w:p w:rsidR="0065647A" w:rsidRPr="009251BD" w:rsidRDefault="0065647A" w:rsidP="009251BD">
            <w:pPr>
              <w:spacing w:line="360" w:lineRule="exact"/>
              <w:rPr>
                <w:rFonts w:ascii="宋体" w:eastAsia="宋体" w:hAnsi="宋体"/>
                <w:szCs w:val="21"/>
              </w:rPr>
            </w:pPr>
            <w:r w:rsidRPr="009251BD">
              <w:rPr>
                <w:rFonts w:ascii="宋体" w:eastAsia="宋体" w:hAnsi="宋体" w:hint="eastAsia"/>
                <w:szCs w:val="21"/>
              </w:rPr>
              <w:t>报告书编写人</w:t>
            </w:r>
          </w:p>
        </w:tc>
        <w:tc>
          <w:tcPr>
            <w:tcW w:w="6133" w:type="dxa"/>
            <w:vAlign w:val="center"/>
          </w:tcPr>
          <w:p w:rsidR="0065647A" w:rsidRPr="009251BD" w:rsidRDefault="00B20F6A" w:rsidP="00730B2F">
            <w:pPr>
              <w:spacing w:line="400" w:lineRule="exact"/>
              <w:rPr>
                <w:rFonts w:ascii="宋体" w:eastAsia="宋体" w:hAnsi="宋体" w:cs="仿宋_GB2312"/>
                <w:szCs w:val="21"/>
                <w:lang w:val="zh-CN"/>
              </w:rPr>
            </w:pPr>
            <w:r w:rsidRPr="00B20F6A">
              <w:rPr>
                <w:rFonts w:ascii="宋体" w:eastAsia="宋体" w:hAnsi="宋体" w:cs="仿宋_GB2312" w:hint="eastAsia"/>
                <w:szCs w:val="21"/>
                <w:lang w:val="zh-CN"/>
              </w:rPr>
              <w:t>王昆</w:t>
            </w:r>
            <w:r w:rsidRPr="009251BD">
              <w:rPr>
                <w:rFonts w:ascii="宋体" w:eastAsia="宋体" w:hAnsi="宋体" w:cs="仿宋_GB2312" w:hint="eastAsia"/>
                <w:szCs w:val="21"/>
                <w:lang w:val="zh-CN"/>
              </w:rPr>
              <w:t>，证书编号：</w:t>
            </w:r>
            <w:r w:rsidRPr="002F2050">
              <w:rPr>
                <w:rFonts w:ascii="宋体" w:eastAsia="宋体" w:hAnsi="宋体" w:cs="仿宋_GB2312"/>
                <w:szCs w:val="21"/>
                <w:lang w:val="zh-CN"/>
              </w:rPr>
              <w:t>YZP(I)2023022</w:t>
            </w:r>
            <w:r>
              <w:rPr>
                <w:rFonts w:ascii="宋体" w:eastAsia="宋体" w:hAnsi="宋体" w:cs="仿宋_GB2312" w:hint="eastAsia"/>
                <w:szCs w:val="21"/>
                <w:lang w:val="zh-CN"/>
              </w:rPr>
              <w:t>3</w:t>
            </w:r>
          </w:p>
        </w:tc>
      </w:tr>
      <w:tr w:rsidR="00394A0E" w:rsidRPr="009251BD" w:rsidTr="00730B2F">
        <w:trPr>
          <w:gridAfter w:val="1"/>
          <w:wAfter w:w="183" w:type="dxa"/>
          <w:trHeight w:val="454"/>
          <w:jc w:val="center"/>
        </w:trPr>
        <w:tc>
          <w:tcPr>
            <w:tcW w:w="889" w:type="dxa"/>
            <w:vMerge/>
            <w:vAlign w:val="center"/>
          </w:tcPr>
          <w:p w:rsidR="00394A0E" w:rsidRPr="009251BD" w:rsidRDefault="00394A0E" w:rsidP="009251BD">
            <w:pPr>
              <w:spacing w:line="360" w:lineRule="exact"/>
              <w:rPr>
                <w:rFonts w:ascii="宋体" w:eastAsia="宋体" w:hAnsi="宋体"/>
                <w:szCs w:val="21"/>
              </w:rPr>
            </w:pPr>
          </w:p>
        </w:tc>
        <w:tc>
          <w:tcPr>
            <w:tcW w:w="1538" w:type="dxa"/>
            <w:gridSpan w:val="2"/>
            <w:vAlign w:val="center"/>
          </w:tcPr>
          <w:p w:rsidR="00394A0E" w:rsidRPr="009251BD" w:rsidRDefault="00394A0E" w:rsidP="009251BD">
            <w:pPr>
              <w:spacing w:line="360" w:lineRule="exact"/>
              <w:rPr>
                <w:rFonts w:ascii="宋体" w:eastAsia="宋体" w:hAnsi="宋体"/>
                <w:szCs w:val="21"/>
              </w:rPr>
            </w:pPr>
            <w:r w:rsidRPr="009251BD">
              <w:rPr>
                <w:rFonts w:ascii="宋体" w:eastAsia="宋体" w:hAnsi="宋体" w:hint="eastAsia"/>
                <w:szCs w:val="21"/>
              </w:rPr>
              <w:t>现场调查人员</w:t>
            </w:r>
          </w:p>
        </w:tc>
        <w:tc>
          <w:tcPr>
            <w:tcW w:w="6133" w:type="dxa"/>
            <w:vAlign w:val="center"/>
          </w:tcPr>
          <w:p w:rsidR="00394A0E" w:rsidRPr="009251BD" w:rsidRDefault="00FA1CCC" w:rsidP="00730B2F">
            <w:pPr>
              <w:spacing w:line="400" w:lineRule="exact"/>
              <w:rPr>
                <w:rFonts w:ascii="宋体" w:eastAsia="宋体" w:hAnsi="宋体" w:cs="仿宋_GB2312"/>
                <w:szCs w:val="21"/>
                <w:lang w:val="zh-CN"/>
              </w:rPr>
            </w:pPr>
            <w:r w:rsidRPr="009251BD">
              <w:rPr>
                <w:rFonts w:ascii="宋体" w:eastAsia="宋体" w:hAnsi="宋体" w:cs="仿宋_GB2312" w:hint="eastAsia"/>
                <w:szCs w:val="21"/>
                <w:lang w:val="zh-CN"/>
              </w:rPr>
              <w:t>毕飞、</w:t>
            </w:r>
            <w:r w:rsidR="00B20F6A" w:rsidRPr="00B20F6A">
              <w:rPr>
                <w:rFonts w:ascii="宋体" w:eastAsia="宋体" w:hAnsi="宋体" w:cs="仿宋_GB2312" w:hint="eastAsia"/>
                <w:szCs w:val="21"/>
                <w:lang w:val="zh-CN"/>
              </w:rPr>
              <w:t>王昆</w:t>
            </w:r>
          </w:p>
        </w:tc>
      </w:tr>
      <w:tr w:rsidR="00CE1946" w:rsidRPr="009251BD" w:rsidTr="00730B2F">
        <w:trPr>
          <w:gridAfter w:val="1"/>
          <w:wAfter w:w="183" w:type="dxa"/>
          <w:trHeight w:val="454"/>
          <w:jc w:val="center"/>
        </w:trPr>
        <w:tc>
          <w:tcPr>
            <w:tcW w:w="889" w:type="dxa"/>
            <w:vMerge/>
            <w:vAlign w:val="center"/>
          </w:tcPr>
          <w:p w:rsidR="00CE1946" w:rsidRPr="009251BD" w:rsidRDefault="00CE1946" w:rsidP="009251BD">
            <w:pPr>
              <w:spacing w:line="360" w:lineRule="exact"/>
              <w:rPr>
                <w:rFonts w:ascii="宋体" w:eastAsia="宋体" w:hAnsi="宋体"/>
                <w:szCs w:val="21"/>
              </w:rPr>
            </w:pP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现场检测人员</w:t>
            </w:r>
          </w:p>
        </w:tc>
        <w:tc>
          <w:tcPr>
            <w:tcW w:w="6133" w:type="dxa"/>
            <w:vAlign w:val="center"/>
          </w:tcPr>
          <w:p w:rsidR="00CE1946" w:rsidRPr="009251BD" w:rsidRDefault="00FA1CCC" w:rsidP="00730B2F">
            <w:pPr>
              <w:spacing w:line="400" w:lineRule="exact"/>
              <w:rPr>
                <w:rFonts w:ascii="宋体" w:eastAsia="宋体" w:hAnsi="宋体"/>
                <w:szCs w:val="21"/>
              </w:rPr>
            </w:pPr>
            <w:r w:rsidRPr="009251BD">
              <w:rPr>
                <w:rFonts w:ascii="宋体" w:eastAsia="宋体" w:hAnsi="宋体" w:hint="eastAsia"/>
                <w:szCs w:val="21"/>
              </w:rPr>
              <w:t>毕飞、王昆、</w:t>
            </w:r>
            <w:r w:rsidR="00B20F6A">
              <w:rPr>
                <w:rFonts w:ascii="宋体" w:eastAsia="宋体" w:hAnsi="宋体" w:hint="eastAsia"/>
                <w:szCs w:val="21"/>
              </w:rPr>
              <w:t>续瑞媛、杨泉义</w:t>
            </w:r>
          </w:p>
        </w:tc>
      </w:tr>
      <w:tr w:rsidR="00CE1946" w:rsidRPr="009251BD" w:rsidTr="00730B2F">
        <w:trPr>
          <w:gridAfter w:val="1"/>
          <w:wAfter w:w="183" w:type="dxa"/>
          <w:trHeight w:val="454"/>
          <w:jc w:val="center"/>
        </w:trPr>
        <w:tc>
          <w:tcPr>
            <w:tcW w:w="889" w:type="dxa"/>
            <w:vMerge/>
            <w:vAlign w:val="center"/>
          </w:tcPr>
          <w:p w:rsidR="00CE1946" w:rsidRPr="009251BD" w:rsidRDefault="00CE1946" w:rsidP="009251BD">
            <w:pPr>
              <w:spacing w:line="360" w:lineRule="exact"/>
              <w:rPr>
                <w:rFonts w:ascii="宋体" w:eastAsia="宋体" w:hAnsi="宋体"/>
                <w:szCs w:val="21"/>
              </w:rPr>
            </w:pP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现场检测时间</w:t>
            </w:r>
          </w:p>
        </w:tc>
        <w:tc>
          <w:tcPr>
            <w:tcW w:w="6133" w:type="dxa"/>
            <w:vAlign w:val="center"/>
          </w:tcPr>
          <w:p w:rsidR="00CE1946" w:rsidRPr="009251BD" w:rsidRDefault="00FA1CCC" w:rsidP="00730B2F">
            <w:pPr>
              <w:spacing w:line="400" w:lineRule="exact"/>
              <w:rPr>
                <w:rFonts w:ascii="宋体" w:eastAsia="宋体" w:hAnsi="宋体"/>
                <w:szCs w:val="21"/>
              </w:rPr>
            </w:pPr>
            <w:r w:rsidRPr="009251BD">
              <w:rPr>
                <w:rFonts w:ascii="宋体" w:eastAsia="宋体" w:hAnsi="宋体"/>
                <w:szCs w:val="21"/>
              </w:rPr>
              <w:t>202</w:t>
            </w:r>
            <w:r w:rsidR="002F2050">
              <w:rPr>
                <w:rFonts w:ascii="宋体" w:eastAsia="宋体" w:hAnsi="宋体" w:hint="eastAsia"/>
                <w:szCs w:val="21"/>
              </w:rPr>
              <w:t>3</w:t>
            </w:r>
            <w:r w:rsidRPr="009251BD">
              <w:rPr>
                <w:rFonts w:ascii="宋体" w:eastAsia="宋体" w:hAnsi="宋体"/>
                <w:szCs w:val="21"/>
              </w:rPr>
              <w:t>年</w:t>
            </w:r>
            <w:r w:rsidR="00B20F6A">
              <w:rPr>
                <w:rFonts w:ascii="宋体" w:eastAsia="宋体" w:hAnsi="宋体" w:hint="eastAsia"/>
                <w:szCs w:val="21"/>
              </w:rPr>
              <w:t>7</w:t>
            </w:r>
            <w:r w:rsidRPr="009251BD">
              <w:rPr>
                <w:rFonts w:ascii="宋体" w:eastAsia="宋体" w:hAnsi="宋体"/>
                <w:szCs w:val="21"/>
              </w:rPr>
              <w:t>月</w:t>
            </w:r>
            <w:r w:rsidR="00B20F6A">
              <w:rPr>
                <w:rFonts w:ascii="宋体" w:eastAsia="宋体" w:hAnsi="宋体" w:hint="eastAsia"/>
                <w:szCs w:val="21"/>
              </w:rPr>
              <w:t>25</w:t>
            </w:r>
            <w:r w:rsidRPr="009251BD">
              <w:rPr>
                <w:rFonts w:ascii="宋体" w:eastAsia="宋体" w:hAnsi="宋体"/>
                <w:szCs w:val="21"/>
              </w:rPr>
              <w:t>日至202</w:t>
            </w:r>
            <w:r w:rsidR="002F2050">
              <w:rPr>
                <w:rFonts w:ascii="宋体" w:eastAsia="宋体" w:hAnsi="宋体" w:hint="eastAsia"/>
                <w:szCs w:val="21"/>
              </w:rPr>
              <w:t>3</w:t>
            </w:r>
            <w:r w:rsidRPr="009251BD">
              <w:rPr>
                <w:rFonts w:ascii="宋体" w:eastAsia="宋体" w:hAnsi="宋体"/>
                <w:szCs w:val="21"/>
              </w:rPr>
              <w:t>年</w:t>
            </w:r>
            <w:r w:rsidR="00B20F6A">
              <w:rPr>
                <w:rFonts w:ascii="宋体" w:eastAsia="宋体" w:hAnsi="宋体" w:hint="eastAsia"/>
                <w:szCs w:val="21"/>
              </w:rPr>
              <w:t>7</w:t>
            </w:r>
            <w:r w:rsidRPr="009251BD">
              <w:rPr>
                <w:rFonts w:ascii="宋体" w:eastAsia="宋体" w:hAnsi="宋体"/>
                <w:szCs w:val="21"/>
              </w:rPr>
              <w:t>月</w:t>
            </w:r>
            <w:r w:rsidR="00B20F6A">
              <w:rPr>
                <w:rFonts w:ascii="宋体" w:eastAsia="宋体" w:hAnsi="宋体" w:hint="eastAsia"/>
                <w:szCs w:val="21"/>
              </w:rPr>
              <w:t>27</w:t>
            </w:r>
            <w:r w:rsidRPr="009251BD">
              <w:rPr>
                <w:rFonts w:ascii="宋体" w:eastAsia="宋体" w:hAnsi="宋体"/>
                <w:szCs w:val="21"/>
              </w:rPr>
              <w:t>日</w:t>
            </w:r>
          </w:p>
        </w:tc>
      </w:tr>
      <w:tr w:rsidR="00CE1946" w:rsidRPr="009251BD" w:rsidTr="00730B2F">
        <w:trPr>
          <w:gridAfter w:val="1"/>
          <w:wAfter w:w="183" w:type="dxa"/>
          <w:trHeight w:val="454"/>
          <w:jc w:val="center"/>
        </w:trPr>
        <w:tc>
          <w:tcPr>
            <w:tcW w:w="889" w:type="dxa"/>
            <w:vMerge/>
            <w:vAlign w:val="center"/>
          </w:tcPr>
          <w:p w:rsidR="00CE1946" w:rsidRPr="009251BD" w:rsidRDefault="00CE1946" w:rsidP="009251BD">
            <w:pPr>
              <w:spacing w:line="360" w:lineRule="exact"/>
              <w:rPr>
                <w:rFonts w:ascii="宋体" w:eastAsia="宋体" w:hAnsi="宋体"/>
                <w:szCs w:val="21"/>
              </w:rPr>
            </w:pPr>
          </w:p>
        </w:tc>
        <w:tc>
          <w:tcPr>
            <w:tcW w:w="1538" w:type="dxa"/>
            <w:gridSpan w:val="2"/>
            <w:vAlign w:val="center"/>
          </w:tcPr>
          <w:p w:rsidR="00CE1946" w:rsidRPr="009251BD" w:rsidRDefault="00CE1946" w:rsidP="009251BD">
            <w:pPr>
              <w:spacing w:line="360" w:lineRule="exact"/>
              <w:rPr>
                <w:rFonts w:ascii="宋体" w:eastAsia="宋体" w:hAnsi="宋体"/>
                <w:szCs w:val="21"/>
              </w:rPr>
            </w:pPr>
            <w:r w:rsidRPr="009251BD">
              <w:rPr>
                <w:rFonts w:ascii="宋体" w:eastAsia="宋体" w:hAnsi="宋体" w:hint="eastAsia"/>
                <w:szCs w:val="21"/>
              </w:rPr>
              <w:t>单位陪同人</w:t>
            </w:r>
          </w:p>
        </w:tc>
        <w:tc>
          <w:tcPr>
            <w:tcW w:w="6133" w:type="dxa"/>
            <w:vAlign w:val="center"/>
          </w:tcPr>
          <w:p w:rsidR="00CE1946" w:rsidRPr="009251BD" w:rsidRDefault="00B20F6A" w:rsidP="00730B2F">
            <w:pPr>
              <w:spacing w:line="400" w:lineRule="exact"/>
              <w:rPr>
                <w:rFonts w:ascii="宋体" w:eastAsia="宋体" w:hAnsi="宋体"/>
                <w:szCs w:val="21"/>
              </w:rPr>
            </w:pPr>
            <w:r>
              <w:rPr>
                <w:rFonts w:ascii="宋体" w:eastAsia="宋体" w:hAnsi="宋体" w:hint="eastAsia"/>
                <w:szCs w:val="21"/>
              </w:rPr>
              <w:t>杨耀</w:t>
            </w:r>
          </w:p>
        </w:tc>
      </w:tr>
      <w:bookmarkEnd w:id="0"/>
      <w:tr w:rsidR="00394A0E" w:rsidRPr="009251BD" w:rsidTr="00730B2F">
        <w:trPr>
          <w:gridAfter w:val="1"/>
          <w:wAfter w:w="183" w:type="dxa"/>
          <w:jc w:val="center"/>
        </w:trPr>
        <w:tc>
          <w:tcPr>
            <w:tcW w:w="889" w:type="dxa"/>
            <w:vMerge w:val="restart"/>
            <w:vAlign w:val="center"/>
          </w:tcPr>
          <w:p w:rsidR="00394A0E" w:rsidRPr="009251BD" w:rsidRDefault="00394A0E" w:rsidP="009251BD">
            <w:pPr>
              <w:spacing w:line="360" w:lineRule="exact"/>
              <w:rPr>
                <w:rFonts w:ascii="宋体" w:eastAsia="宋体" w:hAnsi="宋体"/>
                <w:szCs w:val="21"/>
              </w:rPr>
            </w:pPr>
            <w:r w:rsidRPr="009251BD">
              <w:rPr>
                <w:rFonts w:ascii="宋体" w:eastAsia="宋体" w:hAnsi="宋体" w:hint="eastAsia"/>
                <w:szCs w:val="21"/>
              </w:rPr>
              <w:t>职业病危害元素检测</w:t>
            </w:r>
          </w:p>
        </w:tc>
        <w:tc>
          <w:tcPr>
            <w:tcW w:w="1039" w:type="dxa"/>
            <w:vAlign w:val="center"/>
          </w:tcPr>
          <w:p w:rsidR="00394A0E" w:rsidRPr="009251BD" w:rsidRDefault="00394A0E" w:rsidP="009251BD">
            <w:pPr>
              <w:spacing w:line="360" w:lineRule="exact"/>
              <w:rPr>
                <w:rFonts w:ascii="宋体" w:eastAsia="宋体" w:hAnsi="宋体"/>
                <w:szCs w:val="21"/>
              </w:rPr>
            </w:pPr>
            <w:r w:rsidRPr="009251BD">
              <w:rPr>
                <w:rFonts w:ascii="宋体" w:eastAsia="宋体" w:hAnsi="宋体" w:hint="eastAsia"/>
                <w:szCs w:val="21"/>
              </w:rPr>
              <w:t>存在的主要职业病危害因素</w:t>
            </w:r>
          </w:p>
        </w:tc>
        <w:tc>
          <w:tcPr>
            <w:tcW w:w="6632" w:type="dxa"/>
            <w:gridSpan w:val="2"/>
            <w:vAlign w:val="center"/>
          </w:tcPr>
          <w:p w:rsidR="00100420" w:rsidRPr="00100420" w:rsidRDefault="00100420" w:rsidP="00730B2F">
            <w:pPr>
              <w:spacing w:line="400" w:lineRule="exact"/>
              <w:rPr>
                <w:rFonts w:ascii="宋体" w:eastAsia="宋体" w:hAnsi="宋体"/>
                <w:szCs w:val="21"/>
              </w:rPr>
            </w:pPr>
            <w:r w:rsidRPr="00100420">
              <w:rPr>
                <w:rFonts w:ascii="宋体" w:eastAsia="宋体" w:hAnsi="宋体" w:hint="eastAsia"/>
                <w:szCs w:val="21"/>
              </w:rPr>
              <w:t>化学有害因素：</w:t>
            </w:r>
            <w:r w:rsidR="00B20F6A" w:rsidRPr="00B20F6A">
              <w:rPr>
                <w:rFonts w:ascii="宋体" w:eastAsia="宋体" w:hAnsi="宋体" w:hint="eastAsia"/>
                <w:szCs w:val="21"/>
              </w:rPr>
              <w:t>其他粉尘（金属粉尘）、电焊烟尘、苯系物（苯、甲苯、二甲苯、乙苯）</w:t>
            </w:r>
            <w:r w:rsidRPr="00100420">
              <w:rPr>
                <w:rFonts w:ascii="宋体" w:eastAsia="宋体" w:hAnsi="宋体" w:hint="eastAsia"/>
                <w:szCs w:val="21"/>
              </w:rPr>
              <w:t>。</w:t>
            </w:r>
          </w:p>
          <w:p w:rsidR="00394A0E" w:rsidRPr="009251BD" w:rsidRDefault="00100420" w:rsidP="00730B2F">
            <w:pPr>
              <w:spacing w:line="400" w:lineRule="exact"/>
              <w:rPr>
                <w:rFonts w:ascii="宋体" w:eastAsia="宋体" w:hAnsi="宋体"/>
                <w:szCs w:val="21"/>
              </w:rPr>
            </w:pPr>
            <w:r w:rsidRPr="00100420">
              <w:rPr>
                <w:rFonts w:ascii="宋体" w:eastAsia="宋体" w:hAnsi="宋体" w:hint="eastAsia"/>
                <w:szCs w:val="21"/>
              </w:rPr>
              <w:t>物理因素：噪声。</w:t>
            </w:r>
          </w:p>
        </w:tc>
      </w:tr>
      <w:tr w:rsidR="00394A0E" w:rsidRPr="009251BD" w:rsidTr="00730B2F">
        <w:trPr>
          <w:gridAfter w:val="1"/>
          <w:wAfter w:w="183" w:type="dxa"/>
          <w:trHeight w:val="2767"/>
          <w:jc w:val="center"/>
        </w:trPr>
        <w:tc>
          <w:tcPr>
            <w:tcW w:w="889" w:type="dxa"/>
            <w:vMerge/>
            <w:vAlign w:val="center"/>
          </w:tcPr>
          <w:p w:rsidR="00394A0E" w:rsidRPr="009251BD" w:rsidRDefault="00394A0E" w:rsidP="009251BD">
            <w:pPr>
              <w:spacing w:line="360" w:lineRule="exact"/>
              <w:rPr>
                <w:rFonts w:ascii="宋体" w:eastAsia="宋体" w:hAnsi="宋体"/>
                <w:szCs w:val="21"/>
              </w:rPr>
            </w:pPr>
          </w:p>
        </w:tc>
        <w:tc>
          <w:tcPr>
            <w:tcW w:w="1039" w:type="dxa"/>
            <w:vAlign w:val="center"/>
          </w:tcPr>
          <w:p w:rsidR="00394A0E" w:rsidRPr="009251BD" w:rsidRDefault="00394A0E" w:rsidP="009251BD">
            <w:pPr>
              <w:spacing w:line="360" w:lineRule="exact"/>
              <w:rPr>
                <w:rFonts w:ascii="宋体" w:eastAsia="宋体" w:hAnsi="宋体"/>
                <w:szCs w:val="21"/>
              </w:rPr>
            </w:pPr>
            <w:r w:rsidRPr="009251BD">
              <w:rPr>
                <w:rFonts w:ascii="宋体" w:eastAsia="宋体" w:hAnsi="宋体" w:hint="eastAsia"/>
                <w:szCs w:val="21"/>
              </w:rPr>
              <w:t>职业病危害因素检测结果</w:t>
            </w:r>
          </w:p>
        </w:tc>
        <w:tc>
          <w:tcPr>
            <w:tcW w:w="6632" w:type="dxa"/>
            <w:gridSpan w:val="2"/>
            <w:vAlign w:val="center"/>
          </w:tcPr>
          <w:p w:rsidR="00FA1CCC" w:rsidRPr="009251BD" w:rsidRDefault="00641B03" w:rsidP="009251BD">
            <w:pPr>
              <w:spacing w:line="360" w:lineRule="exact"/>
              <w:jc w:val="center"/>
              <w:rPr>
                <w:rFonts w:ascii="宋体" w:eastAsia="宋体" w:hAnsi="宋体"/>
                <w:szCs w:val="21"/>
              </w:rPr>
            </w:pPr>
            <w:r w:rsidRPr="009251BD">
              <w:rPr>
                <w:rFonts w:ascii="宋体" w:eastAsia="宋体" w:hAnsi="宋体"/>
                <w:szCs w:val="21"/>
              </w:rPr>
              <w:t>职业病危害因素检测结果统计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297"/>
              <w:gridCol w:w="1505"/>
              <w:gridCol w:w="1500"/>
              <w:gridCol w:w="1500"/>
            </w:tblGrid>
            <w:tr w:rsidR="00B20F6A" w:rsidRPr="0002314F" w:rsidTr="00730B2F">
              <w:trPr>
                <w:trHeight w:val="397"/>
                <w:tblHeader/>
                <w:jc w:val="center"/>
              </w:trPr>
              <w:tc>
                <w:tcPr>
                  <w:tcW w:w="471" w:type="pct"/>
                  <w:shd w:val="clear" w:color="auto" w:fill="auto"/>
                  <w:vAlign w:val="center"/>
                </w:tcPr>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序号</w:t>
                  </w:r>
                </w:p>
              </w:tc>
              <w:tc>
                <w:tcPr>
                  <w:tcW w:w="1012" w:type="pct"/>
                  <w:shd w:val="clear" w:color="auto" w:fill="auto"/>
                  <w:vAlign w:val="center"/>
                </w:tcPr>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职业病危害</w:t>
                  </w:r>
                </w:p>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因素</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评价指标</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检测岗位/</w:t>
                  </w:r>
                </w:p>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点数</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符合岗位/</w:t>
                  </w:r>
                </w:p>
                <w:p w:rsidR="00B20F6A" w:rsidRPr="00B20F6A" w:rsidRDefault="00B20F6A" w:rsidP="00B20F6A">
                  <w:pPr>
                    <w:spacing w:line="360" w:lineRule="exact"/>
                    <w:jc w:val="center"/>
                    <w:rPr>
                      <w:rFonts w:ascii="宋体" w:eastAsia="宋体" w:hAnsi="宋体"/>
                      <w:b/>
                      <w:szCs w:val="21"/>
                    </w:rPr>
                  </w:pPr>
                  <w:r w:rsidRPr="00B20F6A">
                    <w:rPr>
                      <w:rFonts w:ascii="宋体" w:eastAsia="宋体" w:hAnsi="宋体" w:hint="eastAsia"/>
                      <w:b/>
                      <w:szCs w:val="21"/>
                    </w:rPr>
                    <w:t>点数</w:t>
                  </w:r>
                </w:p>
              </w:tc>
            </w:tr>
            <w:tr w:rsidR="00B20F6A" w:rsidRPr="0002314F" w:rsidTr="00730B2F">
              <w:trPr>
                <w:trHeight w:val="397"/>
                <w:jc w:val="center"/>
              </w:trPr>
              <w:tc>
                <w:tcPr>
                  <w:tcW w:w="4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012"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噪声</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L</w:t>
                  </w:r>
                  <w:bookmarkStart w:id="1" w:name="_GoBack"/>
                  <w:r w:rsidRPr="00B615BA">
                    <w:rPr>
                      <w:rFonts w:ascii="宋体" w:eastAsia="宋体" w:hAnsi="宋体" w:hint="eastAsia"/>
                      <w:szCs w:val="21"/>
                      <w:vertAlign w:val="subscript"/>
                    </w:rPr>
                    <w:t>EX,</w:t>
                  </w:r>
                  <w:r w:rsidRPr="00B615BA">
                    <w:rPr>
                      <w:rFonts w:ascii="宋体" w:eastAsia="宋体" w:hAnsi="宋体"/>
                      <w:szCs w:val="21"/>
                      <w:vertAlign w:val="subscript"/>
                    </w:rPr>
                    <w:t>W</w:t>
                  </w:r>
                  <w:bookmarkEnd w:id="1"/>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7</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2</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2</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其他粉尘</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4</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4</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峰接触浓度</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4</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4</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3</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电焊烟尘</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3</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3</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峰接触浓度</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3</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3</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lastRenderedPageBreak/>
                    <w:t>4</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苯</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w:t>
                  </w:r>
                  <w:r w:rsidRPr="00B20F6A">
                    <w:rPr>
                      <w:rFonts w:ascii="宋体" w:eastAsia="宋体" w:hAnsi="宋体"/>
                      <w:szCs w:val="21"/>
                    </w:rPr>
                    <w:t>STEL</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5</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甲苯</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w:t>
                  </w:r>
                  <w:r w:rsidRPr="00B20F6A">
                    <w:rPr>
                      <w:rFonts w:ascii="宋体" w:eastAsia="宋体" w:hAnsi="宋体"/>
                      <w:szCs w:val="21"/>
                    </w:rPr>
                    <w:t>STEL</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6</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乙苯</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w:t>
                  </w:r>
                  <w:r w:rsidRPr="00B20F6A">
                    <w:rPr>
                      <w:rFonts w:ascii="宋体" w:eastAsia="宋体" w:hAnsi="宋体"/>
                      <w:szCs w:val="21"/>
                    </w:rPr>
                    <w:t>STEL</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7</w:t>
                  </w:r>
                </w:p>
              </w:tc>
              <w:tc>
                <w:tcPr>
                  <w:tcW w:w="1012" w:type="pct"/>
                  <w:vMerge w:val="restar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二甲苯</w:t>
                  </w: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PC-TWA</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r w:rsidR="00B20F6A" w:rsidRPr="0002314F" w:rsidTr="00730B2F">
              <w:trPr>
                <w:trHeight w:val="397"/>
                <w:jc w:val="center"/>
              </w:trPr>
              <w:tc>
                <w:tcPr>
                  <w:tcW w:w="471"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012" w:type="pct"/>
                  <w:vMerge/>
                  <w:shd w:val="clear" w:color="auto" w:fill="auto"/>
                  <w:vAlign w:val="center"/>
                </w:tcPr>
                <w:p w:rsidR="00B20F6A" w:rsidRPr="00B20F6A" w:rsidRDefault="00B20F6A" w:rsidP="00B20F6A">
                  <w:pPr>
                    <w:spacing w:line="360" w:lineRule="exact"/>
                    <w:jc w:val="center"/>
                    <w:rPr>
                      <w:rFonts w:ascii="宋体" w:eastAsia="宋体" w:hAnsi="宋体"/>
                      <w:szCs w:val="21"/>
                    </w:rPr>
                  </w:pPr>
                </w:p>
              </w:tc>
              <w:tc>
                <w:tcPr>
                  <w:tcW w:w="1175"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PC-</w:t>
                  </w:r>
                  <w:r w:rsidRPr="00B20F6A">
                    <w:rPr>
                      <w:rFonts w:ascii="宋体" w:eastAsia="宋体" w:hAnsi="宋体"/>
                      <w:szCs w:val="21"/>
                    </w:rPr>
                    <w:t>STEL</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c>
                <w:tcPr>
                  <w:tcW w:w="1171" w:type="pct"/>
                  <w:shd w:val="clear" w:color="auto" w:fill="auto"/>
                  <w:vAlign w:val="center"/>
                </w:tcPr>
                <w:p w:rsidR="00B20F6A" w:rsidRPr="00B20F6A" w:rsidRDefault="00B20F6A" w:rsidP="00B20F6A">
                  <w:pPr>
                    <w:spacing w:line="360" w:lineRule="exact"/>
                    <w:jc w:val="center"/>
                    <w:rPr>
                      <w:rFonts w:ascii="宋体" w:eastAsia="宋体" w:hAnsi="宋体"/>
                      <w:szCs w:val="21"/>
                    </w:rPr>
                  </w:pPr>
                  <w:r w:rsidRPr="00B20F6A">
                    <w:rPr>
                      <w:rFonts w:ascii="宋体" w:eastAsia="宋体" w:hAnsi="宋体" w:hint="eastAsia"/>
                      <w:szCs w:val="21"/>
                    </w:rPr>
                    <w:t>1</w:t>
                  </w:r>
                </w:p>
              </w:tc>
            </w:tr>
          </w:tbl>
          <w:p w:rsidR="00641B03" w:rsidRPr="009251BD" w:rsidRDefault="00641B03" w:rsidP="009251BD">
            <w:pPr>
              <w:spacing w:line="360" w:lineRule="exact"/>
              <w:rPr>
                <w:rFonts w:ascii="宋体" w:eastAsia="宋体" w:hAnsi="宋体"/>
                <w:szCs w:val="21"/>
              </w:rPr>
            </w:pPr>
          </w:p>
        </w:tc>
      </w:tr>
      <w:tr w:rsidR="00A628D1" w:rsidRPr="002D1585" w:rsidTr="00730B2F">
        <w:trPr>
          <w:gridAfter w:val="1"/>
          <w:wAfter w:w="183" w:type="dxa"/>
          <w:trHeight w:val="2258"/>
          <w:jc w:val="center"/>
        </w:trPr>
        <w:tc>
          <w:tcPr>
            <w:tcW w:w="889" w:type="dxa"/>
            <w:vMerge w:val="restart"/>
            <w:vAlign w:val="center"/>
          </w:tcPr>
          <w:p w:rsidR="00A628D1" w:rsidRPr="009251BD" w:rsidRDefault="00A628D1" w:rsidP="009251BD">
            <w:pPr>
              <w:spacing w:line="360" w:lineRule="exact"/>
              <w:rPr>
                <w:rFonts w:ascii="宋体" w:eastAsia="宋体" w:hAnsi="宋体"/>
                <w:szCs w:val="21"/>
              </w:rPr>
            </w:pPr>
            <w:r w:rsidRPr="009251BD">
              <w:rPr>
                <w:rFonts w:ascii="宋体" w:eastAsia="宋体" w:hAnsi="宋体" w:hint="eastAsia"/>
                <w:szCs w:val="21"/>
              </w:rPr>
              <w:lastRenderedPageBreak/>
              <w:t>报告评价结论</w:t>
            </w:r>
          </w:p>
        </w:tc>
        <w:tc>
          <w:tcPr>
            <w:tcW w:w="1039" w:type="dxa"/>
            <w:vAlign w:val="center"/>
          </w:tcPr>
          <w:p w:rsidR="00A628D1" w:rsidRPr="009251BD" w:rsidRDefault="00A628D1" w:rsidP="009251BD">
            <w:pPr>
              <w:spacing w:line="360" w:lineRule="exact"/>
              <w:rPr>
                <w:rFonts w:ascii="宋体" w:eastAsia="宋体" w:hAnsi="宋体"/>
                <w:szCs w:val="21"/>
              </w:rPr>
            </w:pPr>
            <w:r w:rsidRPr="009251BD">
              <w:rPr>
                <w:rFonts w:ascii="宋体" w:eastAsia="宋体" w:hAnsi="宋体" w:hint="eastAsia"/>
                <w:szCs w:val="21"/>
              </w:rPr>
              <w:t>结论</w:t>
            </w:r>
          </w:p>
        </w:tc>
        <w:tc>
          <w:tcPr>
            <w:tcW w:w="6632" w:type="dxa"/>
            <w:gridSpan w:val="2"/>
            <w:vAlign w:val="center"/>
          </w:tcPr>
          <w:p w:rsidR="00100420" w:rsidRPr="00FE18EF" w:rsidRDefault="00100420" w:rsidP="00730B2F">
            <w:pPr>
              <w:pStyle w:val="20"/>
              <w:spacing w:line="400" w:lineRule="exact"/>
              <w:ind w:firstLineChars="200" w:firstLine="422"/>
              <w:outlineLvl w:val="1"/>
              <w:rPr>
                <w:rFonts w:ascii="宋体" w:eastAsia="宋体" w:hAnsi="宋体"/>
                <w:sz w:val="21"/>
                <w:szCs w:val="21"/>
              </w:rPr>
            </w:pPr>
            <w:bookmarkStart w:id="2" w:name="_Toc123663994"/>
            <w:r w:rsidRPr="00FE18EF">
              <w:rPr>
                <w:rFonts w:ascii="宋体" w:eastAsia="宋体" w:hAnsi="宋体" w:hint="eastAsia"/>
                <w:sz w:val="21"/>
                <w:szCs w:val="21"/>
              </w:rPr>
              <w:t>1.分项结论</w:t>
            </w:r>
            <w:bookmarkEnd w:id="2"/>
          </w:p>
          <w:p w:rsidR="00100420" w:rsidRPr="00100420" w:rsidRDefault="00100420" w:rsidP="00730B2F">
            <w:pPr>
              <w:spacing w:line="400" w:lineRule="exact"/>
              <w:ind w:firstLineChars="200" w:firstLine="420"/>
              <w:rPr>
                <w:rFonts w:ascii="宋体" w:eastAsia="宋体" w:hAnsi="宋体"/>
                <w:szCs w:val="21"/>
              </w:rPr>
            </w:pPr>
            <w:r w:rsidRPr="00100420">
              <w:rPr>
                <w:rFonts w:ascii="宋体" w:eastAsia="宋体" w:hAnsi="宋体" w:hint="eastAsia"/>
                <w:szCs w:val="21"/>
              </w:rPr>
              <w:t>在对</w:t>
            </w:r>
            <w:r w:rsidR="00B20F6A" w:rsidRPr="00B20F6A">
              <w:rPr>
                <w:rFonts w:ascii="宋体" w:eastAsia="宋体" w:hAnsi="宋体" w:hint="eastAsia"/>
                <w:szCs w:val="21"/>
              </w:rPr>
              <w:t>玉溪汇丰钢管有限公司</w:t>
            </w:r>
            <w:r w:rsidRPr="00100420">
              <w:rPr>
                <w:rFonts w:ascii="宋体" w:eastAsia="宋体" w:hAnsi="宋体" w:hint="eastAsia"/>
                <w:szCs w:val="21"/>
              </w:rPr>
              <w:t>用人单位职业卫生全面评价的基础上，现对用人单位职业卫生现状逐项做出以下评价。</w:t>
            </w:r>
          </w:p>
          <w:p w:rsidR="00100420" w:rsidRDefault="00100420" w:rsidP="00FE18EF">
            <w:pPr>
              <w:snapToGrid w:val="0"/>
              <w:spacing w:line="360" w:lineRule="exact"/>
              <w:jc w:val="center"/>
              <w:rPr>
                <w:rFonts w:ascii="宋体" w:eastAsia="宋体" w:hAnsi="宋体" w:cs="仿宋_GB2312"/>
                <w:szCs w:val="21"/>
              </w:rPr>
            </w:pPr>
            <w:r w:rsidRPr="00100420">
              <w:rPr>
                <w:rFonts w:ascii="宋体" w:eastAsia="宋体" w:hAnsi="宋体" w:cs="仿宋_GB2312" w:hint="eastAsia"/>
                <w:szCs w:val="21"/>
              </w:rPr>
              <w:t>职业病危害现状评价分项结论表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277"/>
              <w:gridCol w:w="3024"/>
            </w:tblGrid>
            <w:tr w:rsidR="00B20F6A" w:rsidRPr="0002314F" w:rsidTr="00730B2F">
              <w:trPr>
                <w:trHeight w:val="454"/>
                <w:tblHeader/>
              </w:trPr>
              <w:tc>
                <w:tcPr>
                  <w:tcW w:w="1643" w:type="pct"/>
                  <w:shd w:val="clear" w:color="auto" w:fill="auto"/>
                  <w:vAlign w:val="center"/>
                </w:tcPr>
                <w:p w:rsidR="00B20F6A" w:rsidRPr="00730B2F" w:rsidRDefault="00B20F6A" w:rsidP="00B20F6A">
                  <w:pPr>
                    <w:snapToGrid w:val="0"/>
                    <w:spacing w:line="360" w:lineRule="exact"/>
                    <w:jc w:val="center"/>
                    <w:rPr>
                      <w:rFonts w:ascii="宋体" w:eastAsia="宋体" w:hAnsi="宋体" w:cs="仿宋_GB2312"/>
                      <w:b/>
                      <w:szCs w:val="21"/>
                    </w:rPr>
                  </w:pPr>
                  <w:r w:rsidRPr="00730B2F">
                    <w:rPr>
                      <w:rFonts w:ascii="宋体" w:eastAsia="宋体" w:hAnsi="宋体" w:cs="仿宋_GB2312" w:hint="eastAsia"/>
                      <w:b/>
                      <w:szCs w:val="21"/>
                    </w:rPr>
                    <w:t>项目</w:t>
                  </w:r>
                </w:p>
              </w:tc>
              <w:tc>
                <w:tcPr>
                  <w:tcW w:w="997" w:type="pct"/>
                  <w:shd w:val="clear" w:color="auto" w:fill="auto"/>
                  <w:vAlign w:val="center"/>
                </w:tcPr>
                <w:p w:rsidR="00B20F6A" w:rsidRPr="00730B2F" w:rsidRDefault="00B20F6A" w:rsidP="00B20F6A">
                  <w:pPr>
                    <w:snapToGrid w:val="0"/>
                    <w:spacing w:line="360" w:lineRule="exact"/>
                    <w:jc w:val="center"/>
                    <w:rPr>
                      <w:rFonts w:ascii="宋体" w:eastAsia="宋体" w:hAnsi="宋体" w:cs="仿宋_GB2312"/>
                      <w:b/>
                      <w:szCs w:val="21"/>
                    </w:rPr>
                  </w:pPr>
                  <w:r w:rsidRPr="00730B2F">
                    <w:rPr>
                      <w:rFonts w:ascii="宋体" w:eastAsia="宋体" w:hAnsi="宋体" w:cs="仿宋_GB2312" w:hint="eastAsia"/>
                      <w:b/>
                      <w:szCs w:val="21"/>
                    </w:rPr>
                    <w:t>判断</w:t>
                  </w:r>
                </w:p>
              </w:tc>
              <w:tc>
                <w:tcPr>
                  <w:tcW w:w="2360" w:type="pct"/>
                  <w:shd w:val="clear" w:color="auto" w:fill="auto"/>
                  <w:vAlign w:val="center"/>
                </w:tcPr>
                <w:p w:rsidR="00B20F6A" w:rsidRPr="00730B2F" w:rsidRDefault="00B20F6A" w:rsidP="00B20F6A">
                  <w:pPr>
                    <w:snapToGrid w:val="0"/>
                    <w:spacing w:line="360" w:lineRule="exact"/>
                    <w:jc w:val="center"/>
                    <w:rPr>
                      <w:rFonts w:ascii="宋体" w:eastAsia="宋体" w:hAnsi="宋体" w:cs="仿宋_GB2312"/>
                      <w:b/>
                      <w:szCs w:val="21"/>
                    </w:rPr>
                  </w:pPr>
                  <w:r w:rsidRPr="00730B2F">
                    <w:rPr>
                      <w:rFonts w:ascii="宋体" w:eastAsia="宋体" w:hAnsi="宋体" w:cs="仿宋_GB2312" w:hint="eastAsia"/>
                      <w:b/>
                      <w:szCs w:val="21"/>
                    </w:rPr>
                    <w:t>存在问题</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1.总体布局</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2.生产工艺与设备布局</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3.建筑卫生学</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4.职业病危害因素</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基本符合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纵剪、上料、开机、打包、装卸岗位噪声等效声级不符合限值要求</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5.职业病防护设施</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基本符合</w:t>
                  </w:r>
                </w:p>
              </w:tc>
              <w:tc>
                <w:tcPr>
                  <w:tcW w:w="2360"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根据工作场所噪声检测结果，钢管车间纵剪、上料、开机、打包、装卸作业岗位人员噪声工作日等效声级检测结果超过限值要求。用人单位则要根据接触噪声的特点，还要从减少噪声接触时间及佩戴噪声个体防护用品方面进行防护。</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6.应急救援设施</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7.职业健康监护</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基本符合</w:t>
                  </w:r>
                </w:p>
              </w:tc>
              <w:tc>
                <w:tcPr>
                  <w:tcW w:w="2360"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职业健康监护档案不完善；未进行离岗后职业健康检查；2020年度企业提供对职业健康体检噪声复查异常的4名人员进行了调离登记，但未见正式调离文件，剩余的1名异常人</w:t>
                  </w:r>
                  <w:r w:rsidRPr="00B20F6A">
                    <w:rPr>
                      <w:rFonts w:ascii="宋体" w:eastAsia="宋体" w:hAnsi="宋体" w:cs="仿宋_GB2312" w:hint="eastAsia"/>
                      <w:szCs w:val="21"/>
                    </w:rPr>
                    <w:lastRenderedPageBreak/>
                    <w:t>员已离职，未见离职职业健康检查报告；未组织2021年需复查人员进行复查。</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lastRenderedPageBreak/>
                    <w:t>8.个人防护用品</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基本符合</w:t>
                  </w:r>
                </w:p>
              </w:tc>
              <w:tc>
                <w:tcPr>
                  <w:tcW w:w="2360"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部分劳动者未规范佩戴个人防护用品</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9.辅助用室</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符合</w:t>
                  </w:r>
                </w:p>
              </w:tc>
              <w:tc>
                <w:tcPr>
                  <w:tcW w:w="2360"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w:t>
                  </w:r>
                </w:p>
              </w:tc>
            </w:tr>
            <w:tr w:rsidR="00B20F6A" w:rsidRPr="0002314F" w:rsidTr="00730B2F">
              <w:trPr>
                <w:trHeight w:val="454"/>
              </w:trPr>
              <w:tc>
                <w:tcPr>
                  <w:tcW w:w="1643"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10.职业卫生管理</w:t>
                  </w:r>
                </w:p>
              </w:tc>
              <w:tc>
                <w:tcPr>
                  <w:tcW w:w="997" w:type="pct"/>
                  <w:shd w:val="clear" w:color="auto" w:fill="auto"/>
                  <w:vAlign w:val="center"/>
                </w:tcPr>
                <w:p w:rsidR="00B20F6A" w:rsidRPr="00B20F6A" w:rsidRDefault="00B20F6A" w:rsidP="00B20F6A">
                  <w:pPr>
                    <w:snapToGrid w:val="0"/>
                    <w:spacing w:line="360" w:lineRule="exact"/>
                    <w:jc w:val="center"/>
                    <w:rPr>
                      <w:rFonts w:ascii="宋体" w:eastAsia="宋体" w:hAnsi="宋体" w:cs="仿宋_GB2312"/>
                      <w:szCs w:val="21"/>
                    </w:rPr>
                  </w:pPr>
                  <w:r w:rsidRPr="00B20F6A">
                    <w:rPr>
                      <w:rFonts w:ascii="宋体" w:eastAsia="宋体" w:hAnsi="宋体" w:cs="仿宋_GB2312" w:hint="eastAsia"/>
                      <w:szCs w:val="21"/>
                    </w:rPr>
                    <w:t>基本符合</w:t>
                  </w:r>
                </w:p>
              </w:tc>
              <w:tc>
                <w:tcPr>
                  <w:tcW w:w="2360" w:type="pct"/>
                  <w:shd w:val="clear" w:color="auto" w:fill="auto"/>
                  <w:vAlign w:val="center"/>
                </w:tcPr>
                <w:p w:rsidR="00B20F6A" w:rsidRPr="00B20F6A" w:rsidRDefault="00B20F6A" w:rsidP="00730B2F">
                  <w:pPr>
                    <w:snapToGrid w:val="0"/>
                    <w:spacing w:line="360" w:lineRule="exact"/>
                    <w:jc w:val="left"/>
                    <w:rPr>
                      <w:rFonts w:ascii="宋体" w:eastAsia="宋体" w:hAnsi="宋体" w:cs="仿宋_GB2312"/>
                      <w:szCs w:val="21"/>
                    </w:rPr>
                  </w:pPr>
                  <w:r w:rsidRPr="00B20F6A">
                    <w:rPr>
                      <w:rFonts w:ascii="宋体" w:eastAsia="宋体" w:hAnsi="宋体" w:cs="仿宋_GB2312" w:hint="eastAsia"/>
                      <w:szCs w:val="21"/>
                    </w:rPr>
                    <w:t>未对职业卫生管理机构、管理制度、工作场所职业病危害因素检测结果进行了公示；职业卫生管理档案还需要完善；对劳动者的职业卫生培训还要进一步完善</w:t>
                  </w:r>
                </w:p>
              </w:tc>
            </w:tr>
          </w:tbl>
          <w:p w:rsidR="002F2050" w:rsidRPr="00B20F6A" w:rsidRDefault="002F2050" w:rsidP="00FE18EF">
            <w:pPr>
              <w:snapToGrid w:val="0"/>
              <w:spacing w:line="360" w:lineRule="exact"/>
              <w:jc w:val="center"/>
              <w:rPr>
                <w:rFonts w:ascii="宋体" w:eastAsia="宋体" w:hAnsi="宋体" w:cs="仿宋_GB2312"/>
                <w:szCs w:val="21"/>
              </w:rPr>
            </w:pPr>
          </w:p>
          <w:p w:rsidR="00100420" w:rsidRPr="00100420" w:rsidRDefault="00100420" w:rsidP="00730B2F">
            <w:pPr>
              <w:pStyle w:val="20"/>
              <w:spacing w:line="400" w:lineRule="exact"/>
              <w:ind w:firstLineChars="200" w:firstLine="422"/>
              <w:outlineLvl w:val="1"/>
              <w:rPr>
                <w:rFonts w:ascii="宋体" w:eastAsia="宋体" w:hAnsi="宋体"/>
                <w:sz w:val="21"/>
                <w:szCs w:val="21"/>
              </w:rPr>
            </w:pPr>
            <w:bookmarkStart w:id="3" w:name="_Toc123663995"/>
            <w:r w:rsidRPr="00100420">
              <w:rPr>
                <w:rFonts w:ascii="宋体" w:eastAsia="宋体" w:hAnsi="宋体" w:hint="eastAsia"/>
                <w:sz w:val="21"/>
                <w:szCs w:val="21"/>
              </w:rPr>
              <w:t>2.职业病危害风险分类</w:t>
            </w:r>
            <w:bookmarkEnd w:id="3"/>
          </w:p>
          <w:p w:rsidR="00B87BF2" w:rsidRDefault="00B87BF2" w:rsidP="00730B2F">
            <w:pPr>
              <w:pStyle w:val="20"/>
              <w:spacing w:line="400" w:lineRule="exact"/>
              <w:ind w:firstLineChars="200" w:firstLine="420"/>
              <w:outlineLvl w:val="1"/>
              <w:rPr>
                <w:rFonts w:ascii="宋体" w:eastAsia="宋体" w:hAnsi="宋体" w:cstheme="minorBidi"/>
                <w:b w:val="0"/>
                <w:sz w:val="21"/>
                <w:szCs w:val="21"/>
              </w:rPr>
            </w:pPr>
            <w:r w:rsidRPr="00B87BF2">
              <w:rPr>
                <w:rFonts w:ascii="宋体" w:eastAsia="宋体" w:hAnsi="宋体" w:cstheme="minorBidi" w:hint="eastAsia"/>
                <w:b w:val="0"/>
                <w:sz w:val="21"/>
                <w:szCs w:val="21"/>
              </w:rPr>
              <w:t>根据《国民经济行业分类》（</w:t>
            </w:r>
            <w:r w:rsidRPr="00B87BF2">
              <w:rPr>
                <w:rFonts w:ascii="宋体" w:eastAsia="宋体" w:hAnsi="宋体" w:cstheme="minorBidi"/>
                <w:b w:val="0"/>
                <w:sz w:val="21"/>
                <w:szCs w:val="21"/>
              </w:rPr>
              <w:t>GB/T 4754-2017）中的分类，本项目行业分类属于钢压延加工，行业代码3230。依据《建设项目职业病危害风险分类管理目录》国卫办职健发[2021]5号中的分类，结合职业病危害因素现场检测结果，综合分析认为玉溪汇丰钢管有限公司职业病危害风险为严重。</w:t>
            </w:r>
            <w:bookmarkStart w:id="4" w:name="_Toc123663996"/>
          </w:p>
          <w:p w:rsidR="00100420" w:rsidRPr="00100420" w:rsidRDefault="00100420" w:rsidP="00730B2F">
            <w:pPr>
              <w:pStyle w:val="20"/>
              <w:spacing w:line="400" w:lineRule="exact"/>
              <w:ind w:firstLineChars="200" w:firstLine="422"/>
              <w:outlineLvl w:val="1"/>
              <w:rPr>
                <w:rFonts w:ascii="宋体" w:eastAsia="宋体" w:hAnsi="宋体"/>
                <w:sz w:val="21"/>
                <w:szCs w:val="21"/>
              </w:rPr>
            </w:pPr>
            <w:r w:rsidRPr="00100420">
              <w:rPr>
                <w:rFonts w:ascii="宋体" w:eastAsia="宋体" w:hAnsi="宋体" w:hint="eastAsia"/>
                <w:sz w:val="21"/>
                <w:szCs w:val="21"/>
              </w:rPr>
              <w:t>3.综合结论</w:t>
            </w:r>
            <w:bookmarkEnd w:id="4"/>
          </w:p>
          <w:p w:rsidR="00A628D1" w:rsidRPr="00FE18EF" w:rsidRDefault="002F2050" w:rsidP="00730B2F">
            <w:pPr>
              <w:spacing w:line="400" w:lineRule="exact"/>
              <w:ind w:firstLineChars="200" w:firstLine="420"/>
              <w:jc w:val="left"/>
              <w:rPr>
                <w:rFonts w:ascii="宋体" w:eastAsia="宋体" w:hAnsi="宋体"/>
                <w:szCs w:val="21"/>
              </w:rPr>
            </w:pPr>
            <w:r w:rsidRPr="002F2050">
              <w:rPr>
                <w:rFonts w:ascii="宋体" w:eastAsia="宋体" w:hAnsi="宋体" w:hint="eastAsia"/>
                <w:szCs w:val="21"/>
              </w:rPr>
              <w:t>根据对职业病危害因素检测、职业病危害因素接触水平、职业病防护设施、应急救援设施、个人使用的职业病防护用品、建筑卫生学、辅助用室、职业卫生管理制度等各项评价结果，评价认为本项目在正常生产情况下，如果能够严格执行各项职业卫生管理制度，保证各种职业病危害防护设施的正常运行，工作场所中职业病危害因素的危害和影响可以得到有效的控制。同时用人单位还要结合本评价报告书提出的建议，持续改进完善职业病防治相关方面的工作，才能有效保护职工健康，促进企业更好发展。</w:t>
            </w:r>
          </w:p>
        </w:tc>
      </w:tr>
      <w:tr w:rsidR="00A628D1" w:rsidRPr="002D1585" w:rsidTr="00730B2F">
        <w:trPr>
          <w:gridAfter w:val="1"/>
          <w:wAfter w:w="183" w:type="dxa"/>
          <w:trHeight w:val="2767"/>
          <w:jc w:val="center"/>
        </w:trPr>
        <w:tc>
          <w:tcPr>
            <w:tcW w:w="889" w:type="dxa"/>
            <w:vMerge/>
            <w:vAlign w:val="center"/>
          </w:tcPr>
          <w:p w:rsidR="00A628D1" w:rsidRPr="009251BD" w:rsidRDefault="00A628D1" w:rsidP="009251BD">
            <w:pPr>
              <w:spacing w:line="360" w:lineRule="exact"/>
              <w:rPr>
                <w:rFonts w:ascii="宋体" w:eastAsia="宋体" w:hAnsi="宋体"/>
                <w:szCs w:val="21"/>
              </w:rPr>
            </w:pPr>
          </w:p>
        </w:tc>
        <w:tc>
          <w:tcPr>
            <w:tcW w:w="1039" w:type="dxa"/>
            <w:vAlign w:val="center"/>
          </w:tcPr>
          <w:p w:rsidR="00A628D1" w:rsidRPr="009251BD" w:rsidRDefault="00A628D1" w:rsidP="009251BD">
            <w:pPr>
              <w:spacing w:line="360" w:lineRule="exact"/>
              <w:rPr>
                <w:rFonts w:ascii="宋体" w:eastAsia="宋体" w:hAnsi="宋体"/>
                <w:szCs w:val="21"/>
              </w:rPr>
            </w:pPr>
            <w:r w:rsidRPr="009251BD">
              <w:rPr>
                <w:rFonts w:ascii="宋体" w:eastAsia="宋体" w:hAnsi="宋体" w:hint="eastAsia"/>
                <w:szCs w:val="21"/>
              </w:rPr>
              <w:t>建议</w:t>
            </w:r>
          </w:p>
        </w:tc>
        <w:tc>
          <w:tcPr>
            <w:tcW w:w="6632" w:type="dxa"/>
            <w:gridSpan w:val="2"/>
            <w:vAlign w:val="center"/>
          </w:tcPr>
          <w:p w:rsidR="002F2050" w:rsidRPr="002F2050" w:rsidRDefault="002F2050" w:rsidP="00730B2F">
            <w:pPr>
              <w:spacing w:line="400" w:lineRule="exact"/>
              <w:ind w:firstLineChars="200" w:firstLine="422"/>
              <w:rPr>
                <w:rFonts w:ascii="宋体" w:eastAsia="宋体" w:hAnsi="宋体"/>
                <w:b/>
                <w:szCs w:val="21"/>
              </w:rPr>
            </w:pPr>
            <w:r w:rsidRPr="002F2050">
              <w:rPr>
                <w:rFonts w:ascii="宋体" w:eastAsia="宋体" w:hAnsi="宋体" w:hint="eastAsia"/>
                <w:b/>
                <w:szCs w:val="21"/>
              </w:rPr>
              <w:t>1.</w:t>
            </w:r>
            <w:r w:rsidRPr="002F2050">
              <w:rPr>
                <w:rFonts w:ascii="宋体" w:eastAsia="宋体" w:hAnsi="宋体"/>
                <w:b/>
                <w:szCs w:val="21"/>
              </w:rPr>
              <w:t>职业卫生管理</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1）应按《职业卫生档案管理规范》安监总厅安健[2013]171号的要求，不断完善职业卫生管理档案及职业健康监护档案。</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2）用人单位要加强对劳动者的职业卫生培训，包括对上岗前的劳动者的职业卫生培训及定期对在岗期间的劳动者的职业卫生培训，培训的内容应包括职业卫生法律、法规、规章、操作规程、所在岗位的职业病危害及其防护设施、个人职业病防护用品的使用和维护、劳动者所</w:t>
            </w:r>
            <w:r w:rsidRPr="00B87BF2">
              <w:rPr>
                <w:rFonts w:ascii="宋体" w:eastAsia="宋体" w:hAnsi="宋体"/>
                <w:szCs w:val="21"/>
              </w:rPr>
              <w:lastRenderedPageBreak/>
              <w:t>享有的职业卫生权利等内容。组织机构要制定培训计划、确定培训周期，并应做好记录及存档工作。</w:t>
            </w:r>
          </w:p>
          <w:p w:rsid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3）补充设置职业卫生公告栏，对职业卫生管理机构、管理制度、工作场所职业病危害因素检测结果等进行了公示。</w:t>
            </w:r>
          </w:p>
          <w:p w:rsidR="002F2050" w:rsidRPr="002F2050" w:rsidRDefault="002F2050" w:rsidP="00730B2F">
            <w:pPr>
              <w:spacing w:line="400" w:lineRule="exact"/>
              <w:ind w:firstLineChars="200" w:firstLine="422"/>
              <w:rPr>
                <w:rFonts w:ascii="宋体" w:eastAsia="宋体" w:hAnsi="宋体"/>
                <w:b/>
                <w:szCs w:val="21"/>
              </w:rPr>
            </w:pPr>
            <w:r w:rsidRPr="002F2050">
              <w:rPr>
                <w:rFonts w:ascii="宋体" w:eastAsia="宋体" w:hAnsi="宋体" w:hint="eastAsia"/>
                <w:b/>
                <w:szCs w:val="21"/>
              </w:rPr>
              <w:t>2.</w:t>
            </w:r>
            <w:r w:rsidRPr="002F2050">
              <w:rPr>
                <w:rFonts w:ascii="宋体" w:eastAsia="宋体" w:hAnsi="宋体"/>
                <w:b/>
                <w:szCs w:val="21"/>
              </w:rPr>
              <w:t>职业病防护设施</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1）钢管车间纵剪、上料、开机、打包、装卸作业岗位人员作业时噪声强度较高，因此须从减少劳动作息时间，作业时规范佩戴防噪声耳塞等方面进行防护。</w:t>
            </w:r>
          </w:p>
          <w:p w:rsid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2）钢管车间布置紧凑，自然通风不良。夏季高温期作业时，应加强车间内的通风换气或相应降低作业量，以防止有害气体浓度升高；应设置电焊作业点的移动收尘设施，有效的降低电焊烟尘对周围作业环境的影响；对噪声强度较高的设备采取有效的降噪措施，防止高噪声强度对周围环境的叠加影响。</w:t>
            </w:r>
          </w:p>
          <w:p w:rsidR="002F2050" w:rsidRPr="002F2050" w:rsidRDefault="002F2050" w:rsidP="00730B2F">
            <w:pPr>
              <w:spacing w:line="400" w:lineRule="exact"/>
              <w:ind w:firstLineChars="200" w:firstLine="422"/>
              <w:rPr>
                <w:rFonts w:ascii="宋体" w:eastAsia="宋体" w:hAnsi="宋体"/>
                <w:b/>
                <w:szCs w:val="21"/>
              </w:rPr>
            </w:pPr>
            <w:r w:rsidRPr="002F2050">
              <w:rPr>
                <w:rFonts w:ascii="宋体" w:eastAsia="宋体" w:hAnsi="宋体" w:hint="eastAsia"/>
                <w:b/>
                <w:szCs w:val="21"/>
              </w:rPr>
              <w:t>3.</w:t>
            </w:r>
            <w:r w:rsidRPr="002F2050">
              <w:rPr>
                <w:rFonts w:ascii="宋体" w:eastAsia="宋体" w:hAnsi="宋体"/>
                <w:b/>
                <w:szCs w:val="21"/>
              </w:rPr>
              <w:t>个人防护用品</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1）加强个人防护用品佩戴管理，特别是钢管车间进行纵剪、上料、开机、打包、装卸、机修、电工作业时应穿戴好相应的防护用品再开展作业。钢管生产车间内噪声强度较大，工人应正确佩戴防噪声耳塞或耳罩，用人单位应经常监督作业人员个人防护用品的佩戴情况。</w:t>
            </w:r>
          </w:p>
          <w:p w:rsid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2）防尘口罩应根据接尘作业情况采取按需进行发放，以保证防护效果。</w:t>
            </w:r>
          </w:p>
          <w:p w:rsidR="002F2050" w:rsidRPr="002F2050" w:rsidRDefault="002F2050" w:rsidP="00730B2F">
            <w:pPr>
              <w:spacing w:line="400" w:lineRule="exact"/>
              <w:ind w:firstLineChars="200" w:firstLine="422"/>
              <w:rPr>
                <w:rFonts w:ascii="宋体" w:eastAsia="宋体" w:hAnsi="宋体"/>
                <w:b/>
                <w:szCs w:val="21"/>
              </w:rPr>
            </w:pPr>
            <w:r w:rsidRPr="002F2050">
              <w:rPr>
                <w:rFonts w:ascii="宋体" w:eastAsia="宋体" w:hAnsi="宋体" w:hint="eastAsia"/>
                <w:b/>
                <w:szCs w:val="21"/>
              </w:rPr>
              <w:t>4.</w:t>
            </w:r>
            <w:r w:rsidRPr="002F2050">
              <w:rPr>
                <w:rFonts w:ascii="宋体" w:eastAsia="宋体" w:hAnsi="宋体"/>
                <w:b/>
                <w:szCs w:val="21"/>
              </w:rPr>
              <w:t>职业健康监护</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1）严格执行国家职业病防治中的职业健康监护管理要求，除定期安排所有接触职业病危害因素的在岗期间作业人员的职业健康检查外，还需完善对新招录人员实行岗前职业健康检查及离岗时的职业健康检查。对准备脱离所从事的职业病危害作业或者岗位的劳动者，用人单位应当在劳动者离岗前30日内组织劳动者进行离岗时的职业健康检查。劳动者离岗前90日内的在岗期间的职业健康检查可以视为离岗时的职业健康检查。</w:t>
            </w:r>
          </w:p>
          <w:p w:rsid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2）完善职业健康监护，对职业健康体检检出有异常的人员应安排复查，对复查仍有异常者应进行职业病诊断。不得安排有职业禁忌的劳动者从事其所禁忌的作业。对检查出的职业禁忌证者一经确定，需马上调离原工作岗位，并妥善安置。</w:t>
            </w:r>
          </w:p>
          <w:p w:rsidR="00B87BF2" w:rsidRPr="00B87BF2" w:rsidRDefault="00B87BF2" w:rsidP="00730B2F">
            <w:pPr>
              <w:spacing w:line="400" w:lineRule="exact"/>
              <w:ind w:firstLineChars="200" w:firstLine="422"/>
              <w:rPr>
                <w:rFonts w:ascii="宋体" w:eastAsia="宋体" w:hAnsi="宋体"/>
                <w:b/>
                <w:szCs w:val="21"/>
              </w:rPr>
            </w:pPr>
            <w:r w:rsidRPr="00B87BF2">
              <w:rPr>
                <w:rFonts w:ascii="宋体" w:eastAsia="宋体" w:hAnsi="宋体" w:hint="eastAsia"/>
                <w:b/>
                <w:szCs w:val="21"/>
              </w:rPr>
              <w:t>5.应急救援</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w:t>
            </w:r>
            <w:r w:rsidRPr="00B87BF2">
              <w:rPr>
                <w:rFonts w:ascii="宋体" w:eastAsia="宋体" w:hAnsi="宋体"/>
                <w:szCs w:val="21"/>
              </w:rPr>
              <w:t>1）用人单位应对员工进行应急救援知识培训，并进行应急演练。</w:t>
            </w:r>
          </w:p>
          <w:p w:rsid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lastRenderedPageBreak/>
              <w:t>（</w:t>
            </w:r>
            <w:r w:rsidRPr="00B87BF2">
              <w:rPr>
                <w:rFonts w:ascii="宋体" w:eastAsia="宋体" w:hAnsi="宋体"/>
                <w:szCs w:val="21"/>
              </w:rPr>
              <w:t>2）建议定期对应急救援设施（急救药箱等）进行检查或检定，确保其有效可用。</w:t>
            </w:r>
          </w:p>
          <w:p w:rsidR="002F2050" w:rsidRPr="002F2050" w:rsidRDefault="002F2050" w:rsidP="00730B2F">
            <w:pPr>
              <w:spacing w:line="400" w:lineRule="exact"/>
              <w:ind w:firstLineChars="200" w:firstLine="422"/>
              <w:rPr>
                <w:rFonts w:ascii="宋体" w:eastAsia="宋体" w:hAnsi="宋体"/>
                <w:b/>
                <w:szCs w:val="21"/>
              </w:rPr>
            </w:pPr>
            <w:r w:rsidRPr="002F2050">
              <w:rPr>
                <w:rFonts w:ascii="宋体" w:eastAsia="宋体" w:hAnsi="宋体" w:hint="eastAsia"/>
                <w:b/>
                <w:szCs w:val="21"/>
              </w:rPr>
              <w:t>5.</w:t>
            </w:r>
            <w:r w:rsidRPr="002F2050">
              <w:rPr>
                <w:rFonts w:ascii="宋体" w:eastAsia="宋体" w:hAnsi="宋体"/>
                <w:b/>
                <w:szCs w:val="21"/>
              </w:rPr>
              <w:t>下一阶段职业卫生工作的建议</w:t>
            </w:r>
          </w:p>
          <w:p w:rsidR="00B87BF2" w:rsidRPr="00B87BF2" w:rsidRDefault="00B87BF2" w:rsidP="00730B2F">
            <w:pPr>
              <w:spacing w:line="400" w:lineRule="exact"/>
              <w:ind w:firstLineChars="200" w:firstLine="420"/>
              <w:rPr>
                <w:rFonts w:ascii="宋体" w:eastAsia="宋体" w:hAnsi="宋体"/>
                <w:szCs w:val="21"/>
              </w:rPr>
            </w:pPr>
            <w:r w:rsidRPr="00B87BF2">
              <w:rPr>
                <w:rFonts w:ascii="宋体" w:eastAsia="宋体" w:hAnsi="宋体" w:hint="eastAsia"/>
                <w:szCs w:val="21"/>
              </w:rPr>
              <w:t>本项目职业病危害风险分类属于严重的项目，根据《工作场所职业卫生管理规定》国家卫健委令</w:t>
            </w:r>
            <w:r w:rsidRPr="00B87BF2">
              <w:rPr>
                <w:rFonts w:ascii="宋体" w:eastAsia="宋体" w:hAnsi="宋体"/>
                <w:szCs w:val="21"/>
              </w:rPr>
              <w:t>[2020]5号，职业病危害严重的用人单位，应当委托具有相应资质的职业卫生技术服务机构，每一年至少进行一次职业病危害因素检测，每三年进行一次职业病危害现状评价。</w:t>
            </w:r>
          </w:p>
          <w:p w:rsidR="00A628D1" w:rsidRPr="00B87BF2" w:rsidRDefault="00A628D1" w:rsidP="00B87BF2">
            <w:pPr>
              <w:spacing w:line="360" w:lineRule="exact"/>
              <w:ind w:firstLineChars="200" w:firstLine="422"/>
              <w:rPr>
                <w:rFonts w:ascii="宋体" w:eastAsia="宋体" w:hAnsi="宋体"/>
                <w:b/>
                <w:szCs w:val="21"/>
              </w:rPr>
            </w:pPr>
          </w:p>
        </w:tc>
      </w:tr>
      <w:tr w:rsidR="00730B2F" w:rsidRPr="002D1585" w:rsidTr="00730B2F">
        <w:trPr>
          <w:gridAfter w:val="1"/>
          <w:wAfter w:w="183" w:type="dxa"/>
          <w:trHeight w:val="2767"/>
          <w:jc w:val="center"/>
        </w:trPr>
        <w:tc>
          <w:tcPr>
            <w:tcW w:w="1928" w:type="dxa"/>
            <w:gridSpan w:val="2"/>
            <w:vAlign w:val="center"/>
          </w:tcPr>
          <w:p w:rsidR="00730B2F" w:rsidRDefault="00730B2F" w:rsidP="00730B2F">
            <w:pPr>
              <w:spacing w:line="360" w:lineRule="exact"/>
              <w:jc w:val="center"/>
              <w:rPr>
                <w:rFonts w:ascii="宋体" w:eastAsia="宋体" w:hAnsi="宋体"/>
                <w:szCs w:val="21"/>
              </w:rPr>
            </w:pPr>
            <w:r>
              <w:rPr>
                <w:rFonts w:ascii="宋体" w:eastAsia="宋体" w:hAnsi="宋体" w:hint="eastAsia"/>
                <w:szCs w:val="21"/>
              </w:rPr>
              <w:lastRenderedPageBreak/>
              <w:t>专家组评审</w:t>
            </w:r>
          </w:p>
          <w:p w:rsidR="00730B2F" w:rsidRPr="009251BD" w:rsidRDefault="00730B2F" w:rsidP="00730B2F">
            <w:pPr>
              <w:spacing w:line="360" w:lineRule="exact"/>
              <w:jc w:val="center"/>
              <w:rPr>
                <w:rFonts w:ascii="宋体" w:eastAsia="宋体" w:hAnsi="宋体"/>
                <w:szCs w:val="21"/>
              </w:rPr>
            </w:pPr>
            <w:r>
              <w:rPr>
                <w:rFonts w:ascii="宋体" w:eastAsia="宋体" w:hAnsi="宋体" w:hint="eastAsia"/>
                <w:szCs w:val="21"/>
              </w:rPr>
              <w:t>意见</w:t>
            </w:r>
          </w:p>
        </w:tc>
        <w:tc>
          <w:tcPr>
            <w:tcW w:w="6632" w:type="dxa"/>
            <w:gridSpan w:val="2"/>
            <w:vAlign w:val="center"/>
          </w:tcPr>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hint="eastAsia"/>
                <w:szCs w:val="21"/>
              </w:rPr>
              <w:t>根据《中华人民共和国职业病防治法》</w:t>
            </w:r>
            <w:r w:rsidRPr="00730B2F">
              <w:rPr>
                <w:rFonts w:ascii="宋体" w:eastAsia="宋体" w:hAnsi="宋体"/>
                <w:szCs w:val="21"/>
              </w:rPr>
              <w:t>2018、《工作场所职业卫生管理规定》国家卫健委令[2020]5号，玉溪汇丰钢管有限公司组织专家对职业病防治现状及其评价报告进行评审。专家组听取了用人单位对职业病防治工作的汇报和评价机构的陈述，检查了工作场所、个体防护、职业病危害告知与警示标识等，查阅了职业卫生管理制度等资料。经充分讨论形成以下意见:</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hint="eastAsia"/>
                <w:szCs w:val="21"/>
              </w:rPr>
              <w:t>一、评价报告</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1.完善工艺物料设备分析及其职业病危害因素识别;</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2.完善职业病防护设施分析和职业健康监护评价;</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3.按专家提出的具体意见进行必要修改。</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hint="eastAsia"/>
                <w:szCs w:val="21"/>
              </w:rPr>
              <w:t>二、用人单位</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1.按《用人单位劳动防护用品管理规范》安监总厅安健[2018]3号，作业人员应正确使用符合要求的防护用品;</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2.按《用人单位职业健康监护监督管理办法》国家安监总局令[2012]49 号、《职业健康监护技术规范》GBZ188-2014，规范职业健康检查;</w:t>
            </w:r>
          </w:p>
          <w:p w:rsidR="00730B2F" w:rsidRPr="00730B2F" w:rsidRDefault="00730B2F" w:rsidP="00730B2F">
            <w:pPr>
              <w:spacing w:line="400" w:lineRule="exact"/>
              <w:ind w:firstLineChars="200" w:firstLine="420"/>
              <w:rPr>
                <w:rFonts w:ascii="宋体" w:eastAsia="宋体" w:hAnsi="宋体"/>
                <w:szCs w:val="21"/>
              </w:rPr>
            </w:pPr>
            <w:r w:rsidRPr="00730B2F">
              <w:rPr>
                <w:rFonts w:ascii="宋体" w:eastAsia="宋体" w:hAnsi="宋体"/>
                <w:szCs w:val="21"/>
              </w:rPr>
              <w:t>3.按《工作场所职业卫生管理规定》国家卫健委令[2020]5号和《职业卫生档案管理规范》安监总厅安健[2013]171号，完善防护设施等职业卫生档案。</w:t>
            </w:r>
          </w:p>
          <w:p w:rsidR="00730B2F" w:rsidRPr="002F2050" w:rsidRDefault="00730B2F" w:rsidP="00730B2F">
            <w:pPr>
              <w:spacing w:line="400" w:lineRule="exact"/>
              <w:ind w:firstLineChars="200" w:firstLine="420"/>
              <w:rPr>
                <w:rFonts w:ascii="宋体" w:eastAsia="宋体" w:hAnsi="宋体"/>
                <w:b/>
                <w:szCs w:val="21"/>
              </w:rPr>
            </w:pPr>
            <w:r w:rsidRPr="00730B2F">
              <w:rPr>
                <w:rFonts w:ascii="宋体" w:eastAsia="宋体" w:hAnsi="宋体" w:hint="eastAsia"/>
                <w:szCs w:val="21"/>
              </w:rPr>
              <w:t>专家组同意玉溪汇丰钢管有限公司职业病危害现状评价通过评审，评价机构应完善评价报告</w:t>
            </w:r>
            <w:r w:rsidRPr="00730B2F">
              <w:rPr>
                <w:rFonts w:ascii="宋体" w:eastAsia="宋体" w:hAnsi="宋体"/>
                <w:szCs w:val="21"/>
              </w:rPr>
              <w:t>,用人单位应按评价建议和评审意见持续改进，并报专家组长复核。</w:t>
            </w:r>
          </w:p>
        </w:tc>
      </w:tr>
      <w:tr w:rsidR="00357489" w:rsidRPr="009251BD" w:rsidTr="00730B2F">
        <w:trPr>
          <w:gridAfter w:val="1"/>
          <w:wAfter w:w="183" w:type="dxa"/>
          <w:trHeight w:val="469"/>
          <w:jc w:val="center"/>
        </w:trPr>
        <w:tc>
          <w:tcPr>
            <w:tcW w:w="8560" w:type="dxa"/>
            <w:gridSpan w:val="4"/>
            <w:vAlign w:val="center"/>
          </w:tcPr>
          <w:p w:rsidR="00357489" w:rsidRPr="009251BD" w:rsidRDefault="00357489" w:rsidP="009251BD">
            <w:pPr>
              <w:spacing w:line="360" w:lineRule="exact"/>
              <w:jc w:val="center"/>
              <w:rPr>
                <w:rFonts w:ascii="宋体" w:eastAsia="宋体" w:hAnsi="宋体" w:cs="Times New Roman"/>
                <w:b/>
                <w:bCs/>
                <w:color w:val="000000"/>
                <w:sz w:val="18"/>
                <w:szCs w:val="18"/>
              </w:rPr>
            </w:pPr>
            <w:r w:rsidRPr="009251BD">
              <w:rPr>
                <w:rFonts w:ascii="宋体" w:eastAsia="宋体" w:hAnsi="宋体" w:cs="Times New Roman" w:hint="eastAsia"/>
                <w:b/>
                <w:bCs/>
                <w:color w:val="000000"/>
                <w:sz w:val="18"/>
                <w:szCs w:val="18"/>
              </w:rPr>
              <w:t>现场影像资料</w:t>
            </w:r>
          </w:p>
        </w:tc>
      </w:tr>
      <w:tr w:rsidR="00FE18EF" w:rsidTr="00730B2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68"/>
        </w:trPr>
        <w:tc>
          <w:tcPr>
            <w:tcW w:w="8743" w:type="dxa"/>
            <w:gridSpan w:val="5"/>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2F2050" w:rsidTr="001F722D">
              <w:trPr>
                <w:trHeight w:val="6347"/>
              </w:trPr>
              <w:tc>
                <w:tcPr>
                  <w:tcW w:w="8436" w:type="dxa"/>
                </w:tcPr>
                <w:p w:rsidR="002F2050" w:rsidRDefault="00B87BF2" w:rsidP="00D951E9">
                  <w:r>
                    <w:rPr>
                      <w:noProof/>
                    </w:rPr>
                    <w:lastRenderedPageBreak/>
                    <w:drawing>
                      <wp:inline distT="0" distB="0" distL="0" distR="0" wp14:anchorId="754F07D0" wp14:editId="73EBA1B5">
                        <wp:extent cx="5267325" cy="3952875"/>
                        <wp:effectExtent l="0" t="0" r="9525" b="9525"/>
                        <wp:docPr id="1" name="图片 1" descr="D:\工作资料\报告\2023年项目\2023汇丰钢管\汇总资料\2023汇丰钢管\现场调查及采样\0b31d39f49ecee465471545bfee6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资料\报告\2023年项目\2023汇丰钢管\汇总资料\2023汇丰钢管\现场调查及采样\0b31d39f49ecee465471545bfee69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tc>
            </w:tr>
            <w:tr w:rsidR="002F2050" w:rsidTr="001F722D">
              <w:trPr>
                <w:trHeight w:val="6750"/>
              </w:trPr>
              <w:tc>
                <w:tcPr>
                  <w:tcW w:w="8436" w:type="dxa"/>
                </w:tcPr>
                <w:p w:rsidR="002F2050" w:rsidRDefault="008D16D0" w:rsidP="00D951E9">
                  <w:r>
                    <w:rPr>
                      <w:noProof/>
                    </w:rPr>
                    <w:drawing>
                      <wp:inline distT="0" distB="0" distL="0" distR="0" wp14:anchorId="31A79337" wp14:editId="04C78591">
                        <wp:extent cx="5267325" cy="3952875"/>
                        <wp:effectExtent l="0" t="0" r="9525" b="9525"/>
                        <wp:docPr id="11" name="图片 11" descr="D:\工作资料\报告\2023年项目\2023汇丰钢管\汇总资料\2023汇丰钢管\现场调查及采样\1665e364ba73cf75ec9a89fd6b37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工作资料\报告\2023年项目\2023汇丰钢管\汇总资料\2023汇丰钢管\现场调查及采样\1665e364ba73cf75ec9a89fd6b37f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tc>
            </w:tr>
            <w:tr w:rsidR="002F2050" w:rsidTr="001F722D">
              <w:trPr>
                <w:trHeight w:val="6347"/>
              </w:trPr>
              <w:tc>
                <w:tcPr>
                  <w:tcW w:w="8436" w:type="dxa"/>
                </w:tcPr>
                <w:p w:rsidR="002F2050" w:rsidRDefault="008D16D0" w:rsidP="00D951E9">
                  <w:r>
                    <w:rPr>
                      <w:noProof/>
                    </w:rPr>
                    <w:lastRenderedPageBreak/>
                    <w:drawing>
                      <wp:inline distT="0" distB="0" distL="0" distR="0" wp14:anchorId="755BC452" wp14:editId="5C8763EA">
                        <wp:extent cx="5267325" cy="3952875"/>
                        <wp:effectExtent l="0" t="0" r="9525" b="9525"/>
                        <wp:docPr id="9" name="图片 9" descr="D:\工作资料\报告\2023年项目\2023汇丰钢管\汇总资料\2023汇丰钢管\现场调查及采样\6138e13f04c1d035962a16c58122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资料\报告\2023年项目\2023汇丰钢管\汇总资料\2023汇丰钢管\现场调查及采样\6138e13f04c1d035962a16c58122b0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tc>
            </w:tr>
            <w:tr w:rsidR="002F2050" w:rsidTr="001F722D">
              <w:trPr>
                <w:trHeight w:val="6750"/>
              </w:trPr>
              <w:tc>
                <w:tcPr>
                  <w:tcW w:w="8436" w:type="dxa"/>
                </w:tcPr>
                <w:p w:rsidR="002F2050" w:rsidRDefault="008D16D0" w:rsidP="00D951E9">
                  <w:r>
                    <w:rPr>
                      <w:rFonts w:hint="eastAsia"/>
                      <w:noProof/>
                    </w:rPr>
                    <w:drawing>
                      <wp:inline distT="0" distB="0" distL="0" distR="0" wp14:anchorId="5110F806" wp14:editId="1307ED3A">
                        <wp:extent cx="5267325" cy="3952875"/>
                        <wp:effectExtent l="0" t="0" r="9525" b="9525"/>
                        <wp:docPr id="10" name="图片 10" descr="D:\工作资料\报告\2023年项目\2023汇丰钢管\汇总资料\2023汇丰钢管\现场调查及采样\17c9d454a9bb26ecd006acbde3c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资料\报告\2023年项目\2023汇丰钢管\汇总资料\2023汇丰钢管\现场调查及采样\17c9d454a9bb26ecd006acbde3c69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8D16D0" w:rsidRDefault="008D16D0" w:rsidP="00D951E9"/>
                <w:p w:rsidR="008D16D0" w:rsidRDefault="008D16D0" w:rsidP="00D951E9">
                  <w:r>
                    <w:rPr>
                      <w:noProof/>
                    </w:rPr>
                    <w:lastRenderedPageBreak/>
                    <w:drawing>
                      <wp:inline distT="0" distB="0" distL="0" distR="0" wp14:anchorId="322484E4" wp14:editId="3E0AE8DC">
                        <wp:extent cx="5267325" cy="3952875"/>
                        <wp:effectExtent l="0" t="0" r="9525" b="9525"/>
                        <wp:docPr id="13" name="图片 13" descr="D:\工作资料\报告\2023年项目\2023汇丰钢管\汇总资料\2023汇丰钢管\现场调查及采样\a5db6c854738cc60b2e2aa60ec77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工作资料\报告\2023年项目\2023汇丰钢管\汇总资料\2023汇丰钢管\现场调查及采样\a5db6c854738cc60b2e2aa60ec778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noProof/>
                    </w:rPr>
                    <w:drawing>
                      <wp:inline distT="0" distB="0" distL="0" distR="0" wp14:anchorId="43940515" wp14:editId="2093C335">
                        <wp:extent cx="5267325" cy="395033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950335"/>
                                </a:xfrm>
                                <a:prstGeom prst="rect">
                                  <a:avLst/>
                                </a:prstGeom>
                                <a:noFill/>
                              </pic:spPr>
                            </pic:pic>
                          </a:graphicData>
                        </a:graphic>
                      </wp:inline>
                    </w:drawing>
                  </w:r>
                </w:p>
              </w:tc>
            </w:tr>
          </w:tbl>
          <w:p w:rsidR="00FE18EF" w:rsidRDefault="00FE18EF" w:rsidP="00005969">
            <w:pPr>
              <w:jc w:val="center"/>
            </w:pPr>
          </w:p>
        </w:tc>
      </w:tr>
    </w:tbl>
    <w:p w:rsidR="00FE18EF" w:rsidRDefault="00FE18EF" w:rsidP="001F722D"/>
    <w:sectPr w:rsidR="00FE18EF" w:rsidSect="002558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39DA" w:rsidRDefault="009C39DA" w:rsidP="00CE1946">
      <w:r>
        <w:separator/>
      </w:r>
    </w:p>
  </w:endnote>
  <w:endnote w:type="continuationSeparator" w:id="0">
    <w:p w:rsidR="009C39DA" w:rsidRDefault="009C39DA" w:rsidP="00CE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39DA" w:rsidRDefault="009C39DA" w:rsidP="00CE1946">
      <w:r>
        <w:separator/>
      </w:r>
    </w:p>
  </w:footnote>
  <w:footnote w:type="continuationSeparator" w:id="0">
    <w:p w:rsidR="009C39DA" w:rsidRDefault="009C39DA" w:rsidP="00CE1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82C34"/>
    <w:multiLevelType w:val="multilevel"/>
    <w:tmpl w:val="20882C34"/>
    <w:lvl w:ilvl="0">
      <w:start w:val="1"/>
      <w:numFmt w:val="decimal"/>
      <w:lvlText w:val="表12-%1"/>
      <w:lvlJc w:val="center"/>
      <w:pPr>
        <w:ind w:left="840" w:hanging="420"/>
      </w:pPr>
      <w:rPr>
        <w:rFonts w:hint="eastAsia"/>
        <w:color w:val="auto"/>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5C206FBF"/>
    <w:multiLevelType w:val="hybridMultilevel"/>
    <w:tmpl w:val="8D0C95A8"/>
    <w:lvl w:ilvl="0" w:tplc="6A5CDFC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82F1483"/>
    <w:multiLevelType w:val="hybridMultilevel"/>
    <w:tmpl w:val="AB240FF8"/>
    <w:lvl w:ilvl="0" w:tplc="84FC5B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E6C6FCA"/>
    <w:multiLevelType w:val="hybridMultilevel"/>
    <w:tmpl w:val="F2A084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29D5208"/>
    <w:multiLevelType w:val="hybridMultilevel"/>
    <w:tmpl w:val="7FC8A98A"/>
    <w:lvl w:ilvl="0" w:tplc="D0FA85EA">
      <w:start w:val="1"/>
      <w:numFmt w:val="decimal"/>
      <w:lvlText w:val="表12-%1"/>
      <w:lvlJc w:val="center"/>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FA1"/>
    <w:rsid w:val="0008543A"/>
    <w:rsid w:val="00087A01"/>
    <w:rsid w:val="00093781"/>
    <w:rsid w:val="000F368B"/>
    <w:rsid w:val="00100420"/>
    <w:rsid w:val="00177C9E"/>
    <w:rsid w:val="001F4E02"/>
    <w:rsid w:val="001F722D"/>
    <w:rsid w:val="0020454B"/>
    <w:rsid w:val="00232516"/>
    <w:rsid w:val="002558CD"/>
    <w:rsid w:val="002A5215"/>
    <w:rsid w:val="002D1585"/>
    <w:rsid w:val="002F2050"/>
    <w:rsid w:val="00304FA1"/>
    <w:rsid w:val="00357489"/>
    <w:rsid w:val="00394A0E"/>
    <w:rsid w:val="003C30CD"/>
    <w:rsid w:val="003D0873"/>
    <w:rsid w:val="003D7867"/>
    <w:rsid w:val="00423F3F"/>
    <w:rsid w:val="004D7E3E"/>
    <w:rsid w:val="004F5E11"/>
    <w:rsid w:val="005B3084"/>
    <w:rsid w:val="00614582"/>
    <w:rsid w:val="00641B03"/>
    <w:rsid w:val="0065647A"/>
    <w:rsid w:val="00672977"/>
    <w:rsid w:val="006A0A2E"/>
    <w:rsid w:val="006C3B50"/>
    <w:rsid w:val="006E2814"/>
    <w:rsid w:val="00710F51"/>
    <w:rsid w:val="00730B2F"/>
    <w:rsid w:val="00765615"/>
    <w:rsid w:val="007748AD"/>
    <w:rsid w:val="007E4E75"/>
    <w:rsid w:val="008178FA"/>
    <w:rsid w:val="008D16D0"/>
    <w:rsid w:val="009251BD"/>
    <w:rsid w:val="009353F3"/>
    <w:rsid w:val="009430CF"/>
    <w:rsid w:val="00962C39"/>
    <w:rsid w:val="00980505"/>
    <w:rsid w:val="00992227"/>
    <w:rsid w:val="009B347F"/>
    <w:rsid w:val="009C39DA"/>
    <w:rsid w:val="00A26A24"/>
    <w:rsid w:val="00A628D1"/>
    <w:rsid w:val="00A6653E"/>
    <w:rsid w:val="00AC165B"/>
    <w:rsid w:val="00AE53DA"/>
    <w:rsid w:val="00B12C0D"/>
    <w:rsid w:val="00B20F6A"/>
    <w:rsid w:val="00B615BA"/>
    <w:rsid w:val="00B7230D"/>
    <w:rsid w:val="00B74557"/>
    <w:rsid w:val="00B87BF2"/>
    <w:rsid w:val="00BC002E"/>
    <w:rsid w:val="00BD446A"/>
    <w:rsid w:val="00C118D2"/>
    <w:rsid w:val="00C5214C"/>
    <w:rsid w:val="00C65AEA"/>
    <w:rsid w:val="00C835E3"/>
    <w:rsid w:val="00C87AA9"/>
    <w:rsid w:val="00CE1946"/>
    <w:rsid w:val="00D04527"/>
    <w:rsid w:val="00D42060"/>
    <w:rsid w:val="00DA37DA"/>
    <w:rsid w:val="00DF0439"/>
    <w:rsid w:val="00DF6EAC"/>
    <w:rsid w:val="00E42134"/>
    <w:rsid w:val="00E42A3A"/>
    <w:rsid w:val="00E933FB"/>
    <w:rsid w:val="00EB51CE"/>
    <w:rsid w:val="00F152D0"/>
    <w:rsid w:val="00FA01FB"/>
    <w:rsid w:val="00FA1CCC"/>
    <w:rsid w:val="00FE1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1"/>
    <w:qFormat/>
    <w:rsid w:val="00614582"/>
    <w:pPr>
      <w:ind w:left="138"/>
      <w:jc w:val="left"/>
      <w:outlineLvl w:val="1"/>
    </w:pPr>
    <w:rPr>
      <w:rFonts w:ascii="微软雅黑" w:eastAsia="仿宋" w:hAnsi="微软雅黑"/>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19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E1946"/>
    <w:rPr>
      <w:sz w:val="18"/>
      <w:szCs w:val="18"/>
    </w:rPr>
  </w:style>
  <w:style w:type="paragraph" w:styleId="a4">
    <w:name w:val="footer"/>
    <w:basedOn w:val="a"/>
    <w:link w:val="Char0"/>
    <w:uiPriority w:val="99"/>
    <w:unhideWhenUsed/>
    <w:rsid w:val="00CE1946"/>
    <w:pPr>
      <w:tabs>
        <w:tab w:val="center" w:pos="4153"/>
        <w:tab w:val="right" w:pos="8306"/>
      </w:tabs>
      <w:snapToGrid w:val="0"/>
      <w:jc w:val="left"/>
    </w:pPr>
    <w:rPr>
      <w:sz w:val="18"/>
      <w:szCs w:val="18"/>
    </w:rPr>
  </w:style>
  <w:style w:type="character" w:customStyle="1" w:styleId="Char0">
    <w:name w:val="页脚 Char"/>
    <w:basedOn w:val="a0"/>
    <w:link w:val="a4"/>
    <w:uiPriority w:val="99"/>
    <w:rsid w:val="00CE1946"/>
    <w:rPr>
      <w:sz w:val="18"/>
      <w:szCs w:val="18"/>
    </w:rPr>
  </w:style>
  <w:style w:type="table" w:styleId="a5">
    <w:name w:val="Table Grid"/>
    <w:basedOn w:val="a1"/>
    <w:uiPriority w:val="59"/>
    <w:qFormat/>
    <w:rsid w:val="00CE1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样式2"/>
    <w:basedOn w:val="a"/>
    <w:qFormat/>
    <w:rsid w:val="004D7E3E"/>
    <w:pPr>
      <w:spacing w:line="500" w:lineRule="exact"/>
    </w:pPr>
    <w:rPr>
      <w:rFonts w:ascii="仿宋_GB2312" w:eastAsia="仿宋_GB2312" w:hAnsi="Calibri" w:cs="Times New Roman"/>
      <w:b/>
      <w:sz w:val="28"/>
      <w:szCs w:val="28"/>
    </w:rPr>
  </w:style>
  <w:style w:type="paragraph" w:customStyle="1" w:styleId="4">
    <w:name w:val="样式4"/>
    <w:basedOn w:val="a6"/>
    <w:qFormat/>
    <w:rsid w:val="004D7E3E"/>
    <w:pPr>
      <w:spacing w:line="500" w:lineRule="exact"/>
      <w:ind w:firstLineChars="200" w:firstLine="562"/>
    </w:pPr>
    <w:rPr>
      <w:rFonts w:ascii="仿宋_GB2312" w:eastAsia="仿宋_GB2312" w:hAnsi="仿宋_GB2312" w:cs="Times New Roman"/>
      <w:b/>
      <w:bCs/>
      <w:sz w:val="28"/>
      <w:szCs w:val="28"/>
    </w:rPr>
  </w:style>
  <w:style w:type="paragraph" w:styleId="a6">
    <w:name w:val="No Spacing"/>
    <w:uiPriority w:val="1"/>
    <w:qFormat/>
    <w:rsid w:val="004D7E3E"/>
    <w:pPr>
      <w:widowControl w:val="0"/>
      <w:jc w:val="both"/>
    </w:pPr>
  </w:style>
  <w:style w:type="paragraph" w:styleId="a7">
    <w:name w:val="List Paragraph"/>
    <w:basedOn w:val="a"/>
    <w:uiPriority w:val="1"/>
    <w:qFormat/>
    <w:rsid w:val="00E933FB"/>
    <w:pPr>
      <w:ind w:firstLineChars="200" w:firstLine="420"/>
    </w:pPr>
  </w:style>
  <w:style w:type="paragraph" w:styleId="a8">
    <w:name w:val="Balloon Text"/>
    <w:basedOn w:val="a"/>
    <w:link w:val="Char1"/>
    <w:uiPriority w:val="99"/>
    <w:semiHidden/>
    <w:unhideWhenUsed/>
    <w:rsid w:val="00672977"/>
    <w:rPr>
      <w:sz w:val="18"/>
      <w:szCs w:val="18"/>
    </w:rPr>
  </w:style>
  <w:style w:type="character" w:customStyle="1" w:styleId="Char1">
    <w:name w:val="批注框文本 Char"/>
    <w:basedOn w:val="a0"/>
    <w:link w:val="a8"/>
    <w:uiPriority w:val="99"/>
    <w:semiHidden/>
    <w:rsid w:val="00672977"/>
    <w:rPr>
      <w:sz w:val="18"/>
      <w:szCs w:val="18"/>
    </w:rPr>
  </w:style>
  <w:style w:type="character" w:customStyle="1" w:styleId="2Char">
    <w:name w:val="标题 2 Char"/>
    <w:basedOn w:val="a0"/>
    <w:link w:val="2"/>
    <w:uiPriority w:val="1"/>
    <w:qFormat/>
    <w:rsid w:val="00614582"/>
    <w:rPr>
      <w:rFonts w:ascii="微软雅黑" w:eastAsia="仿宋" w:hAnsi="微软雅黑"/>
      <w:b/>
      <w:bCs/>
      <w:kern w:val="0"/>
      <w:sz w:val="28"/>
      <w:szCs w:val="28"/>
      <w:lang w:eastAsia="en-US"/>
    </w:rPr>
  </w:style>
  <w:style w:type="paragraph" w:styleId="a9">
    <w:name w:val="Body Text"/>
    <w:basedOn w:val="a"/>
    <w:link w:val="Char2"/>
    <w:uiPriority w:val="1"/>
    <w:qFormat/>
    <w:rsid w:val="00614582"/>
    <w:pPr>
      <w:spacing w:before="103"/>
      <w:ind w:left="138"/>
      <w:jc w:val="left"/>
    </w:pPr>
    <w:rPr>
      <w:rFonts w:ascii="宋体" w:eastAsia="宋体" w:hAnsi="宋体"/>
      <w:kern w:val="0"/>
      <w:sz w:val="28"/>
      <w:szCs w:val="28"/>
      <w:lang w:eastAsia="en-US"/>
    </w:rPr>
  </w:style>
  <w:style w:type="character" w:customStyle="1" w:styleId="Char2">
    <w:name w:val="正文文本 Char"/>
    <w:basedOn w:val="a0"/>
    <w:link w:val="a9"/>
    <w:uiPriority w:val="1"/>
    <w:qFormat/>
    <w:rsid w:val="00614582"/>
    <w:rPr>
      <w:rFonts w:ascii="宋体" w:eastAsia="宋体" w:hAnsi="宋体"/>
      <w:kern w:val="0"/>
      <w:sz w:val="28"/>
      <w:szCs w:val="28"/>
      <w:lang w:eastAsia="en-US"/>
    </w:rPr>
  </w:style>
  <w:style w:type="table" w:customStyle="1" w:styleId="1">
    <w:name w:val="网格型1"/>
    <w:basedOn w:val="a1"/>
    <w:next w:val="a5"/>
    <w:uiPriority w:val="39"/>
    <w:rsid w:val="00774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B87BF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1"/>
    <w:qFormat/>
    <w:rsid w:val="00614582"/>
    <w:pPr>
      <w:ind w:left="138"/>
      <w:jc w:val="left"/>
      <w:outlineLvl w:val="1"/>
    </w:pPr>
    <w:rPr>
      <w:rFonts w:ascii="微软雅黑" w:eastAsia="仿宋" w:hAnsi="微软雅黑"/>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19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E1946"/>
    <w:rPr>
      <w:sz w:val="18"/>
      <w:szCs w:val="18"/>
    </w:rPr>
  </w:style>
  <w:style w:type="paragraph" w:styleId="a4">
    <w:name w:val="footer"/>
    <w:basedOn w:val="a"/>
    <w:link w:val="Char0"/>
    <w:uiPriority w:val="99"/>
    <w:unhideWhenUsed/>
    <w:rsid w:val="00CE1946"/>
    <w:pPr>
      <w:tabs>
        <w:tab w:val="center" w:pos="4153"/>
        <w:tab w:val="right" w:pos="8306"/>
      </w:tabs>
      <w:snapToGrid w:val="0"/>
      <w:jc w:val="left"/>
    </w:pPr>
    <w:rPr>
      <w:sz w:val="18"/>
      <w:szCs w:val="18"/>
    </w:rPr>
  </w:style>
  <w:style w:type="character" w:customStyle="1" w:styleId="Char0">
    <w:name w:val="页脚 Char"/>
    <w:basedOn w:val="a0"/>
    <w:link w:val="a4"/>
    <w:uiPriority w:val="99"/>
    <w:rsid w:val="00CE1946"/>
    <w:rPr>
      <w:sz w:val="18"/>
      <w:szCs w:val="18"/>
    </w:rPr>
  </w:style>
  <w:style w:type="table" w:styleId="a5">
    <w:name w:val="Table Grid"/>
    <w:basedOn w:val="a1"/>
    <w:uiPriority w:val="59"/>
    <w:qFormat/>
    <w:rsid w:val="00CE19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样式2"/>
    <w:basedOn w:val="a"/>
    <w:qFormat/>
    <w:rsid w:val="004D7E3E"/>
    <w:pPr>
      <w:spacing w:line="500" w:lineRule="exact"/>
    </w:pPr>
    <w:rPr>
      <w:rFonts w:ascii="仿宋_GB2312" w:eastAsia="仿宋_GB2312" w:hAnsi="Calibri" w:cs="Times New Roman"/>
      <w:b/>
      <w:sz w:val="28"/>
      <w:szCs w:val="28"/>
    </w:rPr>
  </w:style>
  <w:style w:type="paragraph" w:customStyle="1" w:styleId="4">
    <w:name w:val="样式4"/>
    <w:basedOn w:val="a6"/>
    <w:qFormat/>
    <w:rsid w:val="004D7E3E"/>
    <w:pPr>
      <w:spacing w:line="500" w:lineRule="exact"/>
      <w:ind w:firstLineChars="200" w:firstLine="562"/>
    </w:pPr>
    <w:rPr>
      <w:rFonts w:ascii="仿宋_GB2312" w:eastAsia="仿宋_GB2312" w:hAnsi="仿宋_GB2312" w:cs="Times New Roman"/>
      <w:b/>
      <w:bCs/>
      <w:sz w:val="28"/>
      <w:szCs w:val="28"/>
    </w:rPr>
  </w:style>
  <w:style w:type="paragraph" w:styleId="a6">
    <w:name w:val="No Spacing"/>
    <w:uiPriority w:val="1"/>
    <w:qFormat/>
    <w:rsid w:val="004D7E3E"/>
    <w:pPr>
      <w:widowControl w:val="0"/>
      <w:jc w:val="both"/>
    </w:pPr>
  </w:style>
  <w:style w:type="paragraph" w:styleId="a7">
    <w:name w:val="List Paragraph"/>
    <w:basedOn w:val="a"/>
    <w:uiPriority w:val="1"/>
    <w:qFormat/>
    <w:rsid w:val="00E933FB"/>
    <w:pPr>
      <w:ind w:firstLineChars="200" w:firstLine="420"/>
    </w:pPr>
  </w:style>
  <w:style w:type="paragraph" w:styleId="a8">
    <w:name w:val="Balloon Text"/>
    <w:basedOn w:val="a"/>
    <w:link w:val="Char1"/>
    <w:uiPriority w:val="99"/>
    <w:semiHidden/>
    <w:unhideWhenUsed/>
    <w:rsid w:val="00672977"/>
    <w:rPr>
      <w:sz w:val="18"/>
      <w:szCs w:val="18"/>
    </w:rPr>
  </w:style>
  <w:style w:type="character" w:customStyle="1" w:styleId="Char1">
    <w:name w:val="批注框文本 Char"/>
    <w:basedOn w:val="a0"/>
    <w:link w:val="a8"/>
    <w:uiPriority w:val="99"/>
    <w:semiHidden/>
    <w:rsid w:val="00672977"/>
    <w:rPr>
      <w:sz w:val="18"/>
      <w:szCs w:val="18"/>
    </w:rPr>
  </w:style>
  <w:style w:type="character" w:customStyle="1" w:styleId="2Char">
    <w:name w:val="标题 2 Char"/>
    <w:basedOn w:val="a0"/>
    <w:link w:val="2"/>
    <w:uiPriority w:val="1"/>
    <w:qFormat/>
    <w:rsid w:val="00614582"/>
    <w:rPr>
      <w:rFonts w:ascii="微软雅黑" w:eastAsia="仿宋" w:hAnsi="微软雅黑"/>
      <w:b/>
      <w:bCs/>
      <w:kern w:val="0"/>
      <w:sz w:val="28"/>
      <w:szCs w:val="28"/>
      <w:lang w:eastAsia="en-US"/>
    </w:rPr>
  </w:style>
  <w:style w:type="paragraph" w:styleId="a9">
    <w:name w:val="Body Text"/>
    <w:basedOn w:val="a"/>
    <w:link w:val="Char2"/>
    <w:uiPriority w:val="1"/>
    <w:qFormat/>
    <w:rsid w:val="00614582"/>
    <w:pPr>
      <w:spacing w:before="103"/>
      <w:ind w:left="138"/>
      <w:jc w:val="left"/>
    </w:pPr>
    <w:rPr>
      <w:rFonts w:ascii="宋体" w:eastAsia="宋体" w:hAnsi="宋体"/>
      <w:kern w:val="0"/>
      <w:sz w:val="28"/>
      <w:szCs w:val="28"/>
      <w:lang w:eastAsia="en-US"/>
    </w:rPr>
  </w:style>
  <w:style w:type="character" w:customStyle="1" w:styleId="Char2">
    <w:name w:val="正文文本 Char"/>
    <w:basedOn w:val="a0"/>
    <w:link w:val="a9"/>
    <w:uiPriority w:val="1"/>
    <w:qFormat/>
    <w:rsid w:val="00614582"/>
    <w:rPr>
      <w:rFonts w:ascii="宋体" w:eastAsia="宋体" w:hAnsi="宋体"/>
      <w:kern w:val="0"/>
      <w:sz w:val="28"/>
      <w:szCs w:val="28"/>
      <w:lang w:eastAsia="en-US"/>
    </w:rPr>
  </w:style>
  <w:style w:type="table" w:customStyle="1" w:styleId="1">
    <w:name w:val="网格型1"/>
    <w:basedOn w:val="a1"/>
    <w:next w:val="a5"/>
    <w:uiPriority w:val="39"/>
    <w:rsid w:val="007748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B87B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20FF9-FDF4-4759-B145-3AA29EC2E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8</Pages>
  <Words>545</Words>
  <Characters>3111</Characters>
  <Application>Microsoft Office Word</Application>
  <DocSecurity>0</DocSecurity>
  <Lines>25</Lines>
  <Paragraphs>7</Paragraphs>
  <ScaleCrop>false</ScaleCrop>
  <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系统管理员</cp:lastModifiedBy>
  <cp:revision>13</cp:revision>
  <cp:lastPrinted>2024-01-19T00:40:00Z</cp:lastPrinted>
  <dcterms:created xsi:type="dcterms:W3CDTF">2021-03-18T02:42:00Z</dcterms:created>
  <dcterms:modified xsi:type="dcterms:W3CDTF">2024-01-19T00:40:00Z</dcterms:modified>
</cp:coreProperties>
</file>