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FA1" w:rsidRDefault="003D0873" w:rsidP="00962C39">
      <w:pPr>
        <w:jc w:val="center"/>
        <w:rPr>
          <w:rFonts w:ascii="宋体" w:eastAsia="宋体" w:hAnsi="宋体"/>
          <w:b/>
          <w:bCs/>
          <w:sz w:val="24"/>
          <w:szCs w:val="24"/>
        </w:rPr>
      </w:pPr>
      <w:r w:rsidRPr="00672977">
        <w:rPr>
          <w:rFonts w:ascii="宋体" w:eastAsia="宋体" w:hAnsi="宋体" w:hint="eastAsia"/>
          <w:b/>
          <w:bCs/>
          <w:sz w:val="24"/>
          <w:szCs w:val="24"/>
        </w:rPr>
        <w:t>玉溪汇丰钢管有限</w:t>
      </w:r>
      <w:r w:rsidR="009430CF" w:rsidRPr="00672977">
        <w:rPr>
          <w:rFonts w:ascii="宋体" w:eastAsia="宋体" w:hAnsi="宋体" w:hint="eastAsia"/>
          <w:b/>
          <w:bCs/>
          <w:sz w:val="24"/>
          <w:szCs w:val="24"/>
        </w:rPr>
        <w:t>公司</w:t>
      </w:r>
      <w:r w:rsidR="00962C39" w:rsidRPr="00672977">
        <w:rPr>
          <w:rFonts w:ascii="宋体" w:eastAsia="宋体" w:hAnsi="宋体" w:hint="eastAsia"/>
          <w:b/>
          <w:bCs/>
          <w:sz w:val="24"/>
          <w:szCs w:val="24"/>
        </w:rPr>
        <w:t>职业病危害现状评价</w:t>
      </w:r>
      <w:r w:rsidR="009430CF" w:rsidRPr="00672977">
        <w:rPr>
          <w:rFonts w:ascii="宋体" w:eastAsia="宋体" w:hAnsi="宋体" w:hint="eastAsia"/>
          <w:b/>
          <w:bCs/>
          <w:sz w:val="24"/>
          <w:szCs w:val="24"/>
        </w:rPr>
        <w:t>情况</w:t>
      </w:r>
      <w:r w:rsidR="00962C39" w:rsidRPr="00672977">
        <w:rPr>
          <w:rFonts w:ascii="宋体" w:eastAsia="宋体" w:hAnsi="宋体" w:hint="eastAsia"/>
          <w:b/>
          <w:bCs/>
          <w:sz w:val="24"/>
          <w:szCs w:val="24"/>
        </w:rPr>
        <w:t>公示</w:t>
      </w:r>
    </w:p>
    <w:p w:rsidR="00672977" w:rsidRPr="00672977" w:rsidRDefault="00672977" w:rsidP="00962C39">
      <w:pPr>
        <w:jc w:val="center"/>
        <w:rPr>
          <w:rFonts w:ascii="宋体" w:eastAsia="宋体" w:hAnsi="宋体"/>
          <w:b/>
          <w:bCs/>
          <w:sz w:val="24"/>
          <w:szCs w:val="24"/>
        </w:rPr>
      </w:pPr>
    </w:p>
    <w:tbl>
      <w:tblPr>
        <w:tblStyle w:val="a7"/>
        <w:tblW w:w="0" w:type="auto"/>
        <w:jc w:val="center"/>
        <w:tblLook w:val="04A0" w:firstRow="1" w:lastRow="0" w:firstColumn="1" w:lastColumn="0" w:noHBand="0" w:noVBand="1"/>
      </w:tblPr>
      <w:tblGrid>
        <w:gridCol w:w="846"/>
        <w:gridCol w:w="1276"/>
        <w:gridCol w:w="6174"/>
      </w:tblGrid>
      <w:tr w:rsidR="00CE1946" w:rsidRPr="00672977" w:rsidTr="00672977">
        <w:trPr>
          <w:jc w:val="center"/>
        </w:trPr>
        <w:tc>
          <w:tcPr>
            <w:tcW w:w="846" w:type="dxa"/>
            <w:vMerge w:val="restart"/>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用人单位基本情况</w:t>
            </w: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单位名称</w:t>
            </w:r>
          </w:p>
        </w:tc>
        <w:tc>
          <w:tcPr>
            <w:tcW w:w="6174" w:type="dxa"/>
            <w:vAlign w:val="center"/>
          </w:tcPr>
          <w:p w:rsidR="00962C39" w:rsidRPr="00672977" w:rsidRDefault="003D0873" w:rsidP="00962C39">
            <w:pPr>
              <w:spacing w:line="400" w:lineRule="exact"/>
              <w:rPr>
                <w:rFonts w:ascii="宋体" w:eastAsia="宋体" w:hAnsi="宋体"/>
                <w:szCs w:val="21"/>
              </w:rPr>
            </w:pPr>
            <w:r w:rsidRPr="00672977">
              <w:rPr>
                <w:rFonts w:ascii="宋体" w:eastAsia="宋体" w:hAnsi="宋体" w:hint="eastAsia"/>
                <w:szCs w:val="21"/>
              </w:rPr>
              <w:t>玉溪汇丰钢管有限公司</w:t>
            </w:r>
          </w:p>
        </w:tc>
      </w:tr>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单位简介</w:t>
            </w:r>
          </w:p>
        </w:tc>
        <w:tc>
          <w:tcPr>
            <w:tcW w:w="6174" w:type="dxa"/>
            <w:vAlign w:val="center"/>
          </w:tcPr>
          <w:p w:rsidR="003D0873" w:rsidRPr="00672977" w:rsidRDefault="003D0873" w:rsidP="00EB51CE">
            <w:pPr>
              <w:ind w:firstLineChars="100" w:firstLine="210"/>
              <w:rPr>
                <w:rFonts w:ascii="宋体" w:eastAsia="宋体" w:hAnsi="宋体" w:cs="Times New Roman"/>
                <w:szCs w:val="21"/>
              </w:rPr>
            </w:pPr>
            <w:r w:rsidRPr="00672977">
              <w:rPr>
                <w:rFonts w:ascii="宋体" w:eastAsia="宋体" w:hAnsi="宋体" w:cs="Times New Roman" w:hint="eastAsia"/>
                <w:szCs w:val="21"/>
              </w:rPr>
              <w:t>玉溪汇丰钢管有限公司前称为云南友发钢管有限公司，</w:t>
            </w:r>
            <w:r w:rsidRPr="00672977">
              <w:rPr>
                <w:rFonts w:ascii="宋体" w:eastAsia="宋体" w:hAnsi="宋体" w:cs="Times New Roman"/>
                <w:szCs w:val="21"/>
              </w:rPr>
              <w:t>云南友发钢管有限公司为天津友发集团在玉溪注册的自然人出资有限责任公司。云南友发钢管有限公司于2011年5月3日经玉溪市工业和信息化委员会备案，同意建设年产80万吨焊接钢管生产线项目，计划于 2014 年 3 月投入生产经营。因项目建设需要，经公司股东会商议，公司名称由“云南友发钢管有限公司”变更为“玉溪汇丰钢管有限公司”，公司法定代表人由陈自友变更为林宽洪。项目名称、生产产品、生产工艺备案内容不变，其余事项沿用原审批程序。项目规划总用地面积 99999.99m</w:t>
            </w:r>
            <w:r w:rsidRPr="00672977">
              <w:rPr>
                <w:rFonts w:ascii="宋体" w:eastAsia="宋体" w:hAnsi="宋体" w:cs="Times New Roman"/>
                <w:szCs w:val="21"/>
                <w:vertAlign w:val="superscript"/>
              </w:rPr>
              <w:t>2</w:t>
            </w:r>
            <w:r w:rsidRPr="00672977">
              <w:rPr>
                <w:rFonts w:ascii="宋体" w:eastAsia="宋体" w:hAnsi="宋体" w:cs="Times New Roman"/>
                <w:szCs w:val="21"/>
              </w:rPr>
              <w:t>（150 亩）。</w:t>
            </w:r>
          </w:p>
          <w:p w:rsidR="00962C39" w:rsidRPr="00672977" w:rsidRDefault="003D0873" w:rsidP="00672977">
            <w:pPr>
              <w:ind w:firstLineChars="100" w:firstLine="210"/>
              <w:rPr>
                <w:rFonts w:ascii="宋体" w:eastAsia="宋体" w:hAnsi="宋体" w:cs="Times New Roman"/>
                <w:szCs w:val="21"/>
              </w:rPr>
            </w:pPr>
            <w:r w:rsidRPr="00672977">
              <w:rPr>
                <w:rFonts w:ascii="宋体" w:eastAsia="宋体" w:hAnsi="宋体" w:cs="Times New Roman"/>
                <w:szCs w:val="21"/>
              </w:rPr>
              <w:t>经营范围：焊接钢管、镀锌钢管的生产销售；金属及非金属制品，五金交电，日用品的销售；货运信息咨询服务。</w:t>
            </w:r>
            <w:r w:rsidRPr="00672977">
              <w:rPr>
                <w:rFonts w:ascii="宋体" w:eastAsia="宋体" w:hAnsi="宋体" w:cs="Times New Roman" w:hint="eastAsia"/>
                <w:szCs w:val="21"/>
              </w:rPr>
              <w:t>目前用人单位仅从事焊接钢管的生产。</w:t>
            </w:r>
          </w:p>
        </w:tc>
      </w:tr>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地理位置</w:t>
            </w:r>
          </w:p>
        </w:tc>
        <w:tc>
          <w:tcPr>
            <w:tcW w:w="6174" w:type="dxa"/>
            <w:vAlign w:val="center"/>
          </w:tcPr>
          <w:p w:rsidR="00CE1946" w:rsidRPr="00672977" w:rsidRDefault="003D0873" w:rsidP="00962C39">
            <w:pPr>
              <w:spacing w:line="400" w:lineRule="exact"/>
              <w:rPr>
                <w:rFonts w:ascii="宋体" w:eastAsia="宋体" w:hAnsi="宋体"/>
                <w:szCs w:val="21"/>
              </w:rPr>
            </w:pPr>
            <w:r w:rsidRPr="00672977">
              <w:rPr>
                <w:rFonts w:ascii="宋体" w:eastAsia="宋体" w:hAnsi="宋体" w:cs="Times New Roman"/>
                <w:szCs w:val="21"/>
              </w:rPr>
              <w:t>位于玉溪市红塔区大营街黑龙潭工业园区</w:t>
            </w:r>
          </w:p>
        </w:tc>
      </w:tr>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联系人</w:t>
            </w:r>
          </w:p>
        </w:tc>
        <w:tc>
          <w:tcPr>
            <w:tcW w:w="6174" w:type="dxa"/>
            <w:vAlign w:val="center"/>
          </w:tcPr>
          <w:p w:rsidR="00CE1946" w:rsidRPr="00672977" w:rsidRDefault="003D0873" w:rsidP="00962C39">
            <w:pPr>
              <w:spacing w:line="400" w:lineRule="exact"/>
              <w:rPr>
                <w:rFonts w:ascii="宋体" w:eastAsia="宋体" w:hAnsi="宋体"/>
                <w:szCs w:val="21"/>
              </w:rPr>
            </w:pPr>
            <w:r w:rsidRPr="00672977">
              <w:rPr>
                <w:rFonts w:ascii="宋体" w:eastAsia="宋体" w:hAnsi="宋体" w:hint="eastAsia"/>
                <w:szCs w:val="21"/>
              </w:rPr>
              <w:t>杨耀</w:t>
            </w:r>
          </w:p>
        </w:tc>
      </w:tr>
      <w:tr w:rsidR="0065647A" w:rsidRPr="00672977" w:rsidTr="003E32E3">
        <w:trPr>
          <w:jc w:val="center"/>
        </w:trPr>
        <w:tc>
          <w:tcPr>
            <w:tcW w:w="846" w:type="dxa"/>
            <w:vMerge w:val="restart"/>
            <w:vAlign w:val="center"/>
          </w:tcPr>
          <w:p w:rsidR="0065647A" w:rsidRPr="00672977" w:rsidRDefault="0065647A" w:rsidP="0065647A">
            <w:pPr>
              <w:spacing w:line="400" w:lineRule="exact"/>
              <w:rPr>
                <w:rFonts w:ascii="宋体" w:eastAsia="宋体" w:hAnsi="宋体"/>
                <w:szCs w:val="21"/>
              </w:rPr>
            </w:pPr>
            <w:bookmarkStart w:id="0" w:name="_GoBack" w:colFirst="2" w:colLast="2"/>
            <w:r w:rsidRPr="00672977">
              <w:rPr>
                <w:rFonts w:ascii="宋体" w:eastAsia="宋体" w:hAnsi="宋体" w:hint="eastAsia"/>
                <w:szCs w:val="21"/>
              </w:rPr>
              <w:t>现场调查及检测情况</w:t>
            </w:r>
          </w:p>
        </w:tc>
        <w:tc>
          <w:tcPr>
            <w:tcW w:w="1276" w:type="dxa"/>
            <w:vAlign w:val="center"/>
          </w:tcPr>
          <w:p w:rsidR="0065647A" w:rsidRPr="00672977" w:rsidRDefault="0065647A" w:rsidP="0065647A">
            <w:pPr>
              <w:spacing w:line="400" w:lineRule="exact"/>
              <w:rPr>
                <w:rFonts w:ascii="宋体" w:eastAsia="宋体" w:hAnsi="宋体"/>
                <w:szCs w:val="21"/>
              </w:rPr>
            </w:pPr>
            <w:r w:rsidRPr="00672977">
              <w:rPr>
                <w:rFonts w:ascii="宋体" w:eastAsia="宋体" w:hAnsi="宋体" w:hint="eastAsia"/>
                <w:szCs w:val="21"/>
              </w:rPr>
              <w:t>项目负责人</w:t>
            </w:r>
          </w:p>
        </w:tc>
        <w:tc>
          <w:tcPr>
            <w:tcW w:w="6174" w:type="dxa"/>
          </w:tcPr>
          <w:p w:rsidR="0065647A" w:rsidRPr="00BC6BE4" w:rsidRDefault="0065647A" w:rsidP="0065647A">
            <w:pPr>
              <w:rPr>
                <w:rFonts w:ascii="宋体" w:eastAsia="宋体" w:hAnsi="宋体" w:cs="仿宋_GB2312"/>
                <w:szCs w:val="21"/>
                <w:lang w:val="zh-CN"/>
              </w:rPr>
            </w:pPr>
            <w:r w:rsidRPr="00BC6BE4">
              <w:rPr>
                <w:rFonts w:ascii="宋体" w:eastAsia="宋体" w:hAnsi="宋体" w:cs="仿宋_GB2312" w:hint="eastAsia"/>
                <w:szCs w:val="21"/>
                <w:lang w:val="zh-CN"/>
              </w:rPr>
              <w:t>王昆，证书编号：</w:t>
            </w:r>
            <w:r w:rsidRPr="00BC6BE4">
              <w:rPr>
                <w:rFonts w:ascii="宋体" w:eastAsia="宋体" w:hAnsi="宋体" w:cs="仿宋_GB2312"/>
                <w:szCs w:val="21"/>
                <w:lang w:val="zh-CN"/>
              </w:rPr>
              <w:t>YZJ(PJ)-(2018)091</w:t>
            </w:r>
          </w:p>
        </w:tc>
      </w:tr>
      <w:tr w:rsidR="0065647A" w:rsidRPr="00672977" w:rsidTr="003E32E3">
        <w:trPr>
          <w:jc w:val="center"/>
        </w:trPr>
        <w:tc>
          <w:tcPr>
            <w:tcW w:w="846" w:type="dxa"/>
            <w:vMerge/>
            <w:vAlign w:val="center"/>
          </w:tcPr>
          <w:p w:rsidR="0065647A" w:rsidRPr="00672977" w:rsidRDefault="0065647A" w:rsidP="0065647A">
            <w:pPr>
              <w:spacing w:line="400" w:lineRule="exact"/>
              <w:rPr>
                <w:rFonts w:ascii="宋体" w:eastAsia="宋体" w:hAnsi="宋体"/>
                <w:szCs w:val="21"/>
              </w:rPr>
            </w:pPr>
          </w:p>
        </w:tc>
        <w:tc>
          <w:tcPr>
            <w:tcW w:w="1276" w:type="dxa"/>
            <w:vAlign w:val="center"/>
          </w:tcPr>
          <w:p w:rsidR="0065647A" w:rsidRPr="00672977" w:rsidRDefault="0065647A" w:rsidP="0065647A">
            <w:pPr>
              <w:spacing w:line="400" w:lineRule="exact"/>
              <w:rPr>
                <w:rFonts w:ascii="宋体" w:eastAsia="宋体" w:hAnsi="宋体"/>
                <w:szCs w:val="21"/>
              </w:rPr>
            </w:pPr>
            <w:r w:rsidRPr="00672977">
              <w:rPr>
                <w:rFonts w:ascii="宋体" w:eastAsia="宋体" w:hAnsi="宋体" w:hint="eastAsia"/>
                <w:szCs w:val="21"/>
              </w:rPr>
              <w:t>报告书编写人</w:t>
            </w:r>
          </w:p>
        </w:tc>
        <w:tc>
          <w:tcPr>
            <w:tcW w:w="6174" w:type="dxa"/>
          </w:tcPr>
          <w:p w:rsidR="0065647A" w:rsidRPr="00BC6BE4" w:rsidRDefault="0065647A" w:rsidP="0065647A">
            <w:pPr>
              <w:rPr>
                <w:rFonts w:ascii="宋体" w:eastAsia="宋体" w:hAnsi="宋体" w:cs="仿宋_GB2312"/>
                <w:szCs w:val="21"/>
                <w:lang w:val="zh-CN"/>
              </w:rPr>
            </w:pPr>
            <w:r w:rsidRPr="00BC6BE4">
              <w:rPr>
                <w:rFonts w:ascii="宋体" w:eastAsia="宋体" w:hAnsi="宋体" w:cs="仿宋_GB2312" w:hint="eastAsia"/>
                <w:szCs w:val="21"/>
                <w:lang w:val="zh-CN"/>
              </w:rPr>
              <w:t>王昆，证书编号：</w:t>
            </w:r>
            <w:r w:rsidRPr="00BC6BE4">
              <w:rPr>
                <w:rFonts w:ascii="宋体" w:eastAsia="宋体" w:hAnsi="宋体" w:cs="仿宋_GB2312"/>
                <w:szCs w:val="21"/>
                <w:lang w:val="zh-CN"/>
              </w:rPr>
              <w:t>YZJ(PJ)-(2018)091</w:t>
            </w:r>
          </w:p>
        </w:tc>
      </w:tr>
      <w:bookmarkEnd w:id="0"/>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现场检测人员</w:t>
            </w:r>
          </w:p>
        </w:tc>
        <w:tc>
          <w:tcPr>
            <w:tcW w:w="6174" w:type="dxa"/>
            <w:vAlign w:val="center"/>
          </w:tcPr>
          <w:p w:rsidR="00CE1946" w:rsidRPr="00672977" w:rsidRDefault="003D0873" w:rsidP="00962C39">
            <w:pPr>
              <w:spacing w:line="400" w:lineRule="exact"/>
              <w:rPr>
                <w:rFonts w:ascii="宋体" w:eastAsia="宋体" w:hAnsi="宋体"/>
                <w:szCs w:val="21"/>
              </w:rPr>
            </w:pPr>
            <w:r w:rsidRPr="00672977">
              <w:rPr>
                <w:rFonts w:ascii="宋体" w:eastAsia="宋体" w:hAnsi="宋体" w:hint="eastAsia"/>
                <w:szCs w:val="21"/>
              </w:rPr>
              <w:t>王昆、毕飞、李骞</w:t>
            </w:r>
          </w:p>
        </w:tc>
      </w:tr>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现场检测时间</w:t>
            </w:r>
          </w:p>
        </w:tc>
        <w:tc>
          <w:tcPr>
            <w:tcW w:w="6174" w:type="dxa"/>
            <w:vAlign w:val="center"/>
          </w:tcPr>
          <w:p w:rsidR="00CE1946" w:rsidRPr="00672977" w:rsidRDefault="003C30CD" w:rsidP="00962C39">
            <w:pPr>
              <w:spacing w:line="400" w:lineRule="exact"/>
              <w:rPr>
                <w:rFonts w:ascii="宋体" w:eastAsia="宋体" w:hAnsi="宋体"/>
                <w:szCs w:val="21"/>
              </w:rPr>
            </w:pPr>
            <w:r w:rsidRPr="003C30CD">
              <w:rPr>
                <w:rFonts w:ascii="宋体" w:eastAsia="宋体" w:hAnsi="宋体"/>
                <w:szCs w:val="21"/>
              </w:rPr>
              <w:t>2020年5月13日、14日、15日</w:t>
            </w:r>
          </w:p>
        </w:tc>
      </w:tr>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单位陪同人</w:t>
            </w:r>
          </w:p>
        </w:tc>
        <w:tc>
          <w:tcPr>
            <w:tcW w:w="6174" w:type="dxa"/>
            <w:vAlign w:val="center"/>
          </w:tcPr>
          <w:p w:rsidR="00CE1946" w:rsidRPr="00672977" w:rsidRDefault="003D0873" w:rsidP="00962C39">
            <w:pPr>
              <w:spacing w:line="400" w:lineRule="exact"/>
              <w:rPr>
                <w:rFonts w:ascii="宋体" w:eastAsia="宋体" w:hAnsi="宋体"/>
                <w:szCs w:val="21"/>
              </w:rPr>
            </w:pPr>
            <w:r w:rsidRPr="00672977">
              <w:rPr>
                <w:rFonts w:ascii="宋体" w:eastAsia="宋体" w:hAnsi="宋体" w:hint="eastAsia"/>
                <w:szCs w:val="21"/>
              </w:rPr>
              <w:t>杨耀</w:t>
            </w:r>
          </w:p>
        </w:tc>
      </w:tr>
      <w:tr w:rsidR="00CE1946" w:rsidRPr="00672977" w:rsidTr="00672977">
        <w:trPr>
          <w:jc w:val="center"/>
        </w:trPr>
        <w:tc>
          <w:tcPr>
            <w:tcW w:w="846" w:type="dxa"/>
            <w:vMerge w:val="restart"/>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职业病危害元素检测</w:t>
            </w: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存在的主要职业病危害因素</w:t>
            </w:r>
          </w:p>
        </w:tc>
        <w:tc>
          <w:tcPr>
            <w:tcW w:w="6174" w:type="dxa"/>
            <w:vAlign w:val="center"/>
          </w:tcPr>
          <w:p w:rsidR="00CE1946" w:rsidRPr="00672977" w:rsidRDefault="003D0873" w:rsidP="00962C39">
            <w:pPr>
              <w:spacing w:line="400" w:lineRule="exact"/>
              <w:rPr>
                <w:rFonts w:ascii="宋体" w:eastAsia="宋体" w:hAnsi="宋体"/>
                <w:szCs w:val="21"/>
              </w:rPr>
            </w:pPr>
            <w:r w:rsidRPr="00672977">
              <w:rPr>
                <w:rFonts w:ascii="宋体" w:eastAsia="宋体" w:hAnsi="宋体" w:hint="eastAsia"/>
                <w:szCs w:val="21"/>
              </w:rPr>
              <w:t>噪声、电焊烟尘、其他粉尘、苯系物（苯、甲苯、乙苯、二甲苯）、一氧化碳、二氧化氮、锰及其化合物</w:t>
            </w:r>
          </w:p>
        </w:tc>
      </w:tr>
      <w:tr w:rsidR="00CE1946" w:rsidRPr="00672977" w:rsidTr="00672977">
        <w:trPr>
          <w:jc w:val="center"/>
        </w:trPr>
        <w:tc>
          <w:tcPr>
            <w:tcW w:w="846" w:type="dxa"/>
            <w:vMerge/>
            <w:vAlign w:val="center"/>
          </w:tcPr>
          <w:p w:rsidR="00CE1946" w:rsidRPr="00672977" w:rsidRDefault="00CE1946" w:rsidP="00962C39">
            <w:pPr>
              <w:spacing w:line="400" w:lineRule="exact"/>
              <w:rPr>
                <w:rFonts w:ascii="宋体" w:eastAsia="宋体" w:hAnsi="宋体"/>
                <w:szCs w:val="21"/>
              </w:rPr>
            </w:pPr>
          </w:p>
        </w:tc>
        <w:tc>
          <w:tcPr>
            <w:tcW w:w="1276" w:type="dxa"/>
            <w:vAlign w:val="center"/>
          </w:tcPr>
          <w:p w:rsidR="00CE1946" w:rsidRPr="00672977" w:rsidRDefault="00CE1946" w:rsidP="00962C39">
            <w:pPr>
              <w:spacing w:line="400" w:lineRule="exact"/>
              <w:rPr>
                <w:rFonts w:ascii="宋体" w:eastAsia="宋体" w:hAnsi="宋体"/>
                <w:szCs w:val="21"/>
              </w:rPr>
            </w:pPr>
            <w:r w:rsidRPr="00672977">
              <w:rPr>
                <w:rFonts w:ascii="宋体" w:eastAsia="宋体" w:hAnsi="宋体" w:hint="eastAsia"/>
                <w:szCs w:val="21"/>
              </w:rPr>
              <w:t>职业病危害因素检测结果</w:t>
            </w:r>
          </w:p>
        </w:tc>
        <w:tc>
          <w:tcPr>
            <w:tcW w:w="6174" w:type="dxa"/>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315"/>
              <w:gridCol w:w="1198"/>
              <w:gridCol w:w="1519"/>
            </w:tblGrid>
            <w:tr w:rsidR="004D7E3E" w:rsidRPr="00672977" w:rsidTr="00672977">
              <w:trPr>
                <w:trHeight w:val="90"/>
                <w:tblHeader/>
                <w:jc w:val="center"/>
              </w:trPr>
              <w:tc>
                <w:tcPr>
                  <w:tcW w:w="1611" w:type="pct"/>
                  <w:vAlign w:val="center"/>
                </w:tcPr>
                <w:p w:rsidR="004D7E3E" w:rsidRPr="00672977" w:rsidRDefault="004D7E3E" w:rsidP="00BE72CF">
                  <w:pPr>
                    <w:widowControl/>
                    <w:jc w:val="center"/>
                    <w:rPr>
                      <w:rFonts w:ascii="宋体" w:eastAsia="宋体" w:hAnsi="宋体" w:cs="宋体"/>
                      <w:b/>
                      <w:kern w:val="0"/>
                      <w:sz w:val="18"/>
                      <w:szCs w:val="18"/>
                    </w:rPr>
                  </w:pPr>
                  <w:r w:rsidRPr="00672977">
                    <w:rPr>
                      <w:rFonts w:ascii="宋体" w:eastAsia="宋体" w:hAnsi="宋体" w:cs="宋体" w:hint="eastAsia"/>
                      <w:b/>
                      <w:kern w:val="0"/>
                      <w:sz w:val="18"/>
                      <w:szCs w:val="18"/>
                    </w:rPr>
                    <w:t>检测项目及指标</w:t>
                  </w:r>
                </w:p>
              </w:tc>
              <w:tc>
                <w:tcPr>
                  <w:tcW w:w="1105" w:type="pct"/>
                  <w:vAlign w:val="center"/>
                </w:tcPr>
                <w:p w:rsidR="004D7E3E" w:rsidRPr="00672977" w:rsidRDefault="004D7E3E" w:rsidP="00BE72CF">
                  <w:pPr>
                    <w:widowControl/>
                    <w:jc w:val="center"/>
                    <w:rPr>
                      <w:rFonts w:ascii="宋体" w:eastAsia="宋体" w:hAnsi="宋体" w:cs="宋体"/>
                      <w:b/>
                      <w:kern w:val="0"/>
                      <w:sz w:val="18"/>
                      <w:szCs w:val="18"/>
                    </w:rPr>
                  </w:pPr>
                  <w:r w:rsidRPr="00672977">
                    <w:rPr>
                      <w:rFonts w:ascii="宋体" w:eastAsia="宋体" w:hAnsi="宋体" w:cs="宋体" w:hint="eastAsia"/>
                      <w:b/>
                      <w:kern w:val="0"/>
                      <w:sz w:val="18"/>
                      <w:szCs w:val="18"/>
                    </w:rPr>
                    <w:t>检测点或岗位数</w:t>
                  </w:r>
                </w:p>
              </w:tc>
              <w:tc>
                <w:tcPr>
                  <w:tcW w:w="1007" w:type="pct"/>
                  <w:vAlign w:val="center"/>
                </w:tcPr>
                <w:p w:rsidR="004D7E3E" w:rsidRPr="00672977" w:rsidRDefault="004D7E3E" w:rsidP="00BE72CF">
                  <w:pPr>
                    <w:widowControl/>
                    <w:jc w:val="center"/>
                    <w:rPr>
                      <w:rFonts w:ascii="宋体" w:eastAsia="宋体" w:hAnsi="宋体" w:cs="宋体"/>
                      <w:b/>
                      <w:kern w:val="0"/>
                      <w:sz w:val="18"/>
                      <w:szCs w:val="18"/>
                    </w:rPr>
                  </w:pPr>
                  <w:r w:rsidRPr="00672977">
                    <w:rPr>
                      <w:rFonts w:ascii="宋体" w:eastAsia="宋体" w:hAnsi="宋体" w:cs="宋体" w:hint="eastAsia"/>
                      <w:b/>
                      <w:kern w:val="0"/>
                      <w:sz w:val="18"/>
                      <w:szCs w:val="18"/>
                    </w:rPr>
                    <w:t>合格点或岗位数</w:t>
                  </w:r>
                </w:p>
              </w:tc>
              <w:tc>
                <w:tcPr>
                  <w:tcW w:w="1277" w:type="pct"/>
                  <w:vAlign w:val="center"/>
                </w:tcPr>
                <w:p w:rsidR="004D7E3E" w:rsidRPr="00672977" w:rsidRDefault="004D7E3E" w:rsidP="00BE72CF">
                  <w:pPr>
                    <w:widowControl/>
                    <w:jc w:val="center"/>
                    <w:rPr>
                      <w:rFonts w:ascii="宋体" w:eastAsia="宋体" w:hAnsi="宋体" w:cs="宋体"/>
                      <w:b/>
                      <w:kern w:val="0"/>
                      <w:sz w:val="18"/>
                      <w:szCs w:val="18"/>
                    </w:rPr>
                  </w:pPr>
                  <w:r w:rsidRPr="00672977">
                    <w:rPr>
                      <w:rFonts w:ascii="宋体" w:eastAsia="宋体" w:hAnsi="宋体" w:cs="宋体" w:hint="eastAsia"/>
                      <w:b/>
                      <w:kern w:val="0"/>
                      <w:sz w:val="18"/>
                      <w:szCs w:val="18"/>
                    </w:rPr>
                    <w:t>合格率%</w:t>
                  </w:r>
                </w:p>
              </w:tc>
            </w:tr>
            <w:tr w:rsidR="004D7E3E" w:rsidRPr="00672977" w:rsidTr="00672977">
              <w:trPr>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噪声8h等效声级</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9</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0</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0</w:t>
                  </w:r>
                </w:p>
              </w:tc>
            </w:tr>
            <w:tr w:rsidR="004D7E3E" w:rsidRPr="00672977" w:rsidTr="00672977">
              <w:trPr>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岗位粉尘CTWA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9</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9</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工作场所粉尘峰接触浓度</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7</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7</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一氧化碳CTWA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一氧化碳CSTEL</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26"/>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二氧化氮CTWA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二氧化氮CSTEL</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6</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苯CTWA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苯CSTEL</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lastRenderedPageBreak/>
                    <w:t>甲苯CTWA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甲苯CSTEL</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二甲苯CTWA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二甲苯CSTEL</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乙苯CTWA</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trHeight w:val="245"/>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乙苯CSTEL</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100</w:t>
                  </w:r>
                </w:p>
              </w:tc>
            </w:tr>
            <w:tr w:rsidR="004D7E3E" w:rsidRPr="00672977" w:rsidTr="00672977">
              <w:trPr>
                <w:jc w:val="center"/>
              </w:trPr>
              <w:tc>
                <w:tcPr>
                  <w:tcW w:w="1611" w:type="pct"/>
                  <w:vAlign w:val="center"/>
                </w:tcPr>
                <w:p w:rsidR="004D7E3E" w:rsidRPr="00672977" w:rsidRDefault="004D7E3E" w:rsidP="00BE72CF">
                  <w:pPr>
                    <w:widowControl/>
                    <w:jc w:val="center"/>
                    <w:rPr>
                      <w:rFonts w:ascii="宋体" w:eastAsia="宋体" w:hAnsi="宋体" w:cs="宋体"/>
                      <w:kern w:val="0"/>
                      <w:sz w:val="18"/>
                      <w:szCs w:val="18"/>
                    </w:rPr>
                  </w:pPr>
                  <w:r w:rsidRPr="00672977">
                    <w:rPr>
                      <w:rFonts w:ascii="宋体" w:eastAsia="宋体" w:hAnsi="宋体" w:cs="宋体" w:hint="eastAsia"/>
                      <w:kern w:val="0"/>
                      <w:sz w:val="18"/>
                      <w:szCs w:val="18"/>
                    </w:rPr>
                    <w:t>合计</w:t>
                  </w:r>
                </w:p>
              </w:tc>
              <w:tc>
                <w:tcPr>
                  <w:tcW w:w="1105"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57</w:t>
                  </w:r>
                </w:p>
              </w:tc>
              <w:tc>
                <w:tcPr>
                  <w:tcW w:w="100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48</w:t>
                  </w:r>
                </w:p>
              </w:tc>
              <w:tc>
                <w:tcPr>
                  <w:tcW w:w="1277" w:type="pct"/>
                  <w:vAlign w:val="center"/>
                </w:tcPr>
                <w:p w:rsidR="004D7E3E" w:rsidRPr="00672977" w:rsidRDefault="004D7E3E" w:rsidP="00BE72CF">
                  <w:pPr>
                    <w:widowControl/>
                    <w:jc w:val="center"/>
                    <w:textAlignment w:val="center"/>
                    <w:rPr>
                      <w:rFonts w:ascii="宋体" w:eastAsia="宋体" w:hAnsi="宋体" w:cs="宋体"/>
                      <w:kern w:val="0"/>
                      <w:sz w:val="18"/>
                      <w:szCs w:val="18"/>
                    </w:rPr>
                  </w:pPr>
                  <w:r w:rsidRPr="00672977">
                    <w:rPr>
                      <w:rFonts w:ascii="宋体" w:eastAsia="宋体" w:hAnsi="宋体" w:cs="宋体" w:hint="eastAsia"/>
                      <w:kern w:val="0"/>
                      <w:sz w:val="18"/>
                      <w:szCs w:val="18"/>
                    </w:rPr>
                    <w:t>84.2</w:t>
                  </w:r>
                </w:p>
              </w:tc>
            </w:tr>
          </w:tbl>
          <w:p w:rsidR="00962C39" w:rsidRPr="00672977" w:rsidRDefault="00962C39" w:rsidP="00962C39">
            <w:pPr>
              <w:spacing w:line="400" w:lineRule="exact"/>
              <w:rPr>
                <w:rFonts w:ascii="宋体" w:eastAsia="宋体" w:hAnsi="宋体"/>
                <w:szCs w:val="21"/>
              </w:rPr>
            </w:pPr>
          </w:p>
        </w:tc>
      </w:tr>
      <w:tr w:rsidR="00962C39" w:rsidRPr="00672977" w:rsidTr="00672977">
        <w:trPr>
          <w:jc w:val="center"/>
        </w:trPr>
        <w:tc>
          <w:tcPr>
            <w:tcW w:w="846" w:type="dxa"/>
            <w:vMerge w:val="restart"/>
            <w:vAlign w:val="center"/>
          </w:tcPr>
          <w:p w:rsidR="00962C39" w:rsidRPr="00672977" w:rsidRDefault="00962C39" w:rsidP="00962C39">
            <w:pPr>
              <w:spacing w:line="400" w:lineRule="exact"/>
              <w:rPr>
                <w:rFonts w:ascii="宋体" w:eastAsia="宋体" w:hAnsi="宋体"/>
                <w:szCs w:val="21"/>
              </w:rPr>
            </w:pPr>
            <w:r w:rsidRPr="00672977">
              <w:rPr>
                <w:rFonts w:ascii="宋体" w:eastAsia="宋体" w:hAnsi="宋体" w:hint="eastAsia"/>
                <w:szCs w:val="21"/>
              </w:rPr>
              <w:lastRenderedPageBreak/>
              <w:t>报告评价结论</w:t>
            </w:r>
          </w:p>
        </w:tc>
        <w:tc>
          <w:tcPr>
            <w:tcW w:w="1276" w:type="dxa"/>
            <w:vAlign w:val="center"/>
          </w:tcPr>
          <w:p w:rsidR="00962C39" w:rsidRPr="00672977" w:rsidRDefault="00962C39" w:rsidP="00962C39">
            <w:pPr>
              <w:spacing w:line="400" w:lineRule="exact"/>
              <w:rPr>
                <w:rFonts w:ascii="宋体" w:eastAsia="宋体" w:hAnsi="宋体"/>
                <w:szCs w:val="21"/>
              </w:rPr>
            </w:pPr>
            <w:r w:rsidRPr="00672977">
              <w:rPr>
                <w:rFonts w:ascii="宋体" w:eastAsia="宋体" w:hAnsi="宋体" w:hint="eastAsia"/>
                <w:szCs w:val="21"/>
              </w:rPr>
              <w:t>结论</w:t>
            </w:r>
          </w:p>
        </w:tc>
        <w:tc>
          <w:tcPr>
            <w:tcW w:w="6174"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991"/>
              <w:gridCol w:w="2112"/>
            </w:tblGrid>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center"/>
                    <w:rPr>
                      <w:rFonts w:ascii="宋体" w:eastAsia="宋体" w:hAnsi="宋体"/>
                      <w:b/>
                      <w:sz w:val="18"/>
                      <w:szCs w:val="18"/>
                    </w:rPr>
                  </w:pPr>
                  <w:r w:rsidRPr="00672977">
                    <w:rPr>
                      <w:rFonts w:ascii="宋体" w:eastAsia="宋体" w:hAnsi="宋体" w:hint="eastAsia"/>
                      <w:b/>
                      <w:sz w:val="18"/>
                      <w:szCs w:val="18"/>
                    </w:rPr>
                    <w:t>项目</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b/>
                      <w:sz w:val="18"/>
                      <w:szCs w:val="18"/>
                    </w:rPr>
                  </w:pPr>
                  <w:r w:rsidRPr="00672977">
                    <w:rPr>
                      <w:rFonts w:ascii="宋体" w:eastAsia="宋体" w:hAnsi="宋体" w:hint="eastAsia"/>
                      <w:b/>
                      <w:sz w:val="18"/>
                      <w:szCs w:val="18"/>
                    </w:rPr>
                    <w:t>判断</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b/>
                      <w:sz w:val="18"/>
                      <w:szCs w:val="18"/>
                    </w:rPr>
                  </w:pPr>
                  <w:r w:rsidRPr="00672977">
                    <w:rPr>
                      <w:rFonts w:ascii="宋体" w:eastAsia="宋体" w:hAnsi="宋体" w:hint="eastAsia"/>
                      <w:b/>
                      <w:sz w:val="18"/>
                      <w:szCs w:val="18"/>
                    </w:rPr>
                    <w:t>存在问题</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1.总体布局</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2.设备布局</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3.建筑卫生学</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4.职业病危害因素</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不符合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岗位噪声工作日等效声级均不合格</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5.职业病防护设施</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6.应急救援设施</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基本符合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未进行演练</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7.职业健康监护</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8.个人防护用品</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9.辅助用室</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10.职业卫生管理组织机构</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11.职业卫生管理制度</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12.职业病危害告知</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13.职业卫生培训</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基本符合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培训内容不够完善</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14.职业病危害项目申报</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符合</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r>
            <w:tr w:rsidR="004D7E3E" w:rsidRPr="00672977" w:rsidTr="00672977">
              <w:trPr>
                <w:trHeight w:val="454"/>
              </w:trPr>
              <w:tc>
                <w:tcPr>
                  <w:tcW w:w="2392" w:type="pct"/>
                  <w:shd w:val="clear" w:color="auto" w:fill="auto"/>
                  <w:vAlign w:val="center"/>
                </w:tcPr>
                <w:p w:rsidR="004D7E3E" w:rsidRPr="00672977" w:rsidRDefault="004D7E3E" w:rsidP="00672977">
                  <w:pPr>
                    <w:spacing w:line="240" w:lineRule="exact"/>
                    <w:jc w:val="left"/>
                    <w:rPr>
                      <w:rFonts w:ascii="宋体" w:eastAsia="宋体" w:hAnsi="宋体"/>
                      <w:sz w:val="18"/>
                      <w:szCs w:val="18"/>
                    </w:rPr>
                  </w:pPr>
                  <w:r w:rsidRPr="00672977">
                    <w:rPr>
                      <w:rFonts w:ascii="宋体" w:eastAsia="宋体" w:hAnsi="宋体" w:hint="eastAsia"/>
                      <w:sz w:val="18"/>
                      <w:szCs w:val="18"/>
                    </w:rPr>
                    <w:t>15.既往职业卫生评价建议落实情况</w:t>
                  </w:r>
                </w:p>
              </w:tc>
              <w:tc>
                <w:tcPr>
                  <w:tcW w:w="833"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w:t>
                  </w:r>
                </w:p>
              </w:tc>
              <w:tc>
                <w:tcPr>
                  <w:tcW w:w="1776" w:type="pct"/>
                  <w:shd w:val="clear" w:color="auto" w:fill="auto"/>
                  <w:vAlign w:val="center"/>
                </w:tcPr>
                <w:p w:rsidR="004D7E3E" w:rsidRPr="00672977" w:rsidRDefault="004D7E3E" w:rsidP="00672977">
                  <w:pPr>
                    <w:spacing w:line="240" w:lineRule="exact"/>
                    <w:jc w:val="center"/>
                    <w:rPr>
                      <w:rFonts w:ascii="宋体" w:eastAsia="宋体" w:hAnsi="宋体"/>
                      <w:sz w:val="18"/>
                      <w:szCs w:val="18"/>
                    </w:rPr>
                  </w:pPr>
                  <w:r w:rsidRPr="00672977">
                    <w:rPr>
                      <w:rFonts w:ascii="宋体" w:eastAsia="宋体" w:hAnsi="宋体" w:hint="eastAsia"/>
                      <w:sz w:val="18"/>
                      <w:szCs w:val="18"/>
                    </w:rPr>
                    <w:t>本次属于首次评价</w:t>
                  </w:r>
                </w:p>
              </w:tc>
            </w:tr>
          </w:tbl>
          <w:p w:rsidR="00962C39" w:rsidRPr="00672977" w:rsidRDefault="004D7E3E" w:rsidP="00710F51">
            <w:pPr>
              <w:ind w:firstLineChars="200" w:firstLine="420"/>
              <w:jc w:val="left"/>
              <w:rPr>
                <w:rFonts w:ascii="宋体" w:eastAsia="宋体" w:hAnsi="宋体"/>
                <w:szCs w:val="21"/>
              </w:rPr>
            </w:pPr>
            <w:r w:rsidRPr="00672977">
              <w:rPr>
                <w:rFonts w:ascii="宋体" w:eastAsia="宋体" w:hAnsi="宋体" w:hint="eastAsia"/>
                <w:szCs w:val="21"/>
              </w:rPr>
              <w:t>根据对职业病危害因素检测、职业病危害因素接触水平、职业病防护设施、应急救援设施、个人使用的职业病防护用品、建筑卫生学、辅助用室、职业卫生管理制度等各项评价结果，评价认为用人单位在正常生产情况下，如果能够严格执行各项职业卫生管理制度，保证各种职业病危害防护设施的正常运行，工作场所中职业病危害因素的危害和影响可以得到有效的控制。同时用人单位还要结合本评价报告书提出的建议，持续改进完善职业病防治相关方面的工作，才能有效保护职工健康，促进企业更好发展。</w:t>
            </w:r>
          </w:p>
        </w:tc>
      </w:tr>
      <w:tr w:rsidR="00962C39" w:rsidRPr="00672977" w:rsidTr="00672977">
        <w:trPr>
          <w:jc w:val="center"/>
        </w:trPr>
        <w:tc>
          <w:tcPr>
            <w:tcW w:w="846" w:type="dxa"/>
            <w:vMerge/>
            <w:vAlign w:val="center"/>
          </w:tcPr>
          <w:p w:rsidR="00962C39" w:rsidRPr="00672977" w:rsidRDefault="00962C39" w:rsidP="00962C39">
            <w:pPr>
              <w:spacing w:line="400" w:lineRule="exact"/>
              <w:rPr>
                <w:rFonts w:ascii="宋体" w:eastAsia="宋体" w:hAnsi="宋体"/>
                <w:szCs w:val="21"/>
              </w:rPr>
            </w:pPr>
          </w:p>
        </w:tc>
        <w:tc>
          <w:tcPr>
            <w:tcW w:w="1276" w:type="dxa"/>
            <w:vAlign w:val="center"/>
          </w:tcPr>
          <w:p w:rsidR="00962C39" w:rsidRPr="00672977" w:rsidRDefault="00962C39" w:rsidP="00962C39">
            <w:pPr>
              <w:spacing w:line="400" w:lineRule="exact"/>
              <w:rPr>
                <w:rFonts w:ascii="宋体" w:eastAsia="宋体" w:hAnsi="宋体"/>
                <w:szCs w:val="21"/>
              </w:rPr>
            </w:pPr>
            <w:r w:rsidRPr="00672977">
              <w:rPr>
                <w:rFonts w:ascii="宋体" w:eastAsia="宋体" w:hAnsi="宋体" w:hint="eastAsia"/>
                <w:szCs w:val="21"/>
              </w:rPr>
              <w:t>建议</w:t>
            </w:r>
          </w:p>
        </w:tc>
        <w:tc>
          <w:tcPr>
            <w:tcW w:w="6174" w:type="dxa"/>
            <w:vAlign w:val="center"/>
          </w:tcPr>
          <w:p w:rsidR="004D7E3E" w:rsidRPr="00672977" w:rsidRDefault="00672977" w:rsidP="00672977">
            <w:pPr>
              <w:pStyle w:val="2"/>
              <w:spacing w:line="240" w:lineRule="exact"/>
              <w:ind w:firstLineChars="100" w:firstLine="210"/>
              <w:outlineLvl w:val="1"/>
              <w:rPr>
                <w:rFonts w:ascii="宋体" w:eastAsia="宋体" w:hAnsi="宋体"/>
                <w:b w:val="0"/>
                <w:bCs/>
                <w:sz w:val="21"/>
                <w:szCs w:val="21"/>
              </w:rPr>
            </w:pPr>
            <w:bookmarkStart w:id="1" w:name="_Toc46215620"/>
            <w:r w:rsidRPr="00672977">
              <w:rPr>
                <w:rFonts w:ascii="宋体" w:eastAsia="宋体" w:hAnsi="宋体"/>
                <w:b w:val="0"/>
                <w:bCs/>
                <w:sz w:val="21"/>
                <w:szCs w:val="21"/>
              </w:rPr>
              <w:t>1.</w:t>
            </w:r>
            <w:r w:rsidR="004D7E3E" w:rsidRPr="00672977">
              <w:rPr>
                <w:rFonts w:ascii="宋体" w:eastAsia="宋体" w:hAnsi="宋体" w:hint="eastAsia"/>
                <w:b w:val="0"/>
                <w:bCs/>
                <w:sz w:val="21"/>
                <w:szCs w:val="21"/>
              </w:rPr>
              <w:t>整改性建议</w:t>
            </w:r>
            <w:bookmarkEnd w:id="1"/>
          </w:p>
          <w:p w:rsidR="004D7E3E" w:rsidRPr="00672977" w:rsidRDefault="00672977" w:rsidP="00672977">
            <w:pPr>
              <w:pStyle w:val="4"/>
              <w:spacing w:line="240" w:lineRule="exact"/>
              <w:ind w:firstLineChars="100" w:firstLine="210"/>
              <w:outlineLvl w:val="2"/>
              <w:rPr>
                <w:rFonts w:ascii="宋体" w:eastAsia="宋体" w:hAnsi="宋体"/>
                <w:b w:val="0"/>
                <w:sz w:val="21"/>
                <w:szCs w:val="21"/>
              </w:rPr>
            </w:pPr>
            <w:bookmarkStart w:id="2" w:name="_Toc353891169"/>
            <w:bookmarkStart w:id="3" w:name="_Toc46215621"/>
            <w:r w:rsidRPr="00672977">
              <w:rPr>
                <w:rFonts w:ascii="宋体" w:eastAsia="宋体" w:hAnsi="宋体"/>
                <w:b w:val="0"/>
                <w:sz w:val="21"/>
                <w:szCs w:val="21"/>
              </w:rPr>
              <w:t>1.</w:t>
            </w:r>
            <w:r w:rsidR="004D7E3E" w:rsidRPr="00672977">
              <w:rPr>
                <w:rFonts w:ascii="宋体" w:eastAsia="宋体" w:hAnsi="宋体" w:hint="eastAsia"/>
                <w:b w:val="0"/>
                <w:sz w:val="21"/>
                <w:szCs w:val="21"/>
              </w:rPr>
              <w:t xml:space="preserve">1  </w:t>
            </w:r>
            <w:bookmarkEnd w:id="2"/>
            <w:r w:rsidR="004D7E3E" w:rsidRPr="00672977">
              <w:rPr>
                <w:rFonts w:ascii="宋体" w:eastAsia="宋体" w:hAnsi="宋体" w:hint="eastAsia"/>
                <w:b w:val="0"/>
                <w:sz w:val="21"/>
                <w:szCs w:val="21"/>
              </w:rPr>
              <w:t>防护措施</w:t>
            </w:r>
            <w:bookmarkEnd w:id="3"/>
          </w:p>
          <w:p w:rsidR="004D7E3E" w:rsidRPr="00672977" w:rsidRDefault="004D7E3E" w:rsidP="00672977">
            <w:pPr>
              <w:spacing w:line="240" w:lineRule="exact"/>
              <w:ind w:firstLineChars="100" w:firstLine="210"/>
              <w:jc w:val="left"/>
              <w:rPr>
                <w:rFonts w:ascii="宋体" w:eastAsia="宋体" w:hAnsi="宋体"/>
                <w:bCs/>
                <w:szCs w:val="21"/>
              </w:rPr>
            </w:pPr>
            <w:r w:rsidRPr="00672977">
              <w:rPr>
                <w:rFonts w:ascii="宋体" w:eastAsia="宋体" w:hAnsi="宋体" w:hint="eastAsia"/>
                <w:bCs/>
                <w:szCs w:val="21"/>
              </w:rPr>
              <w:t>钢管车间布置紧凑，自然通风不良。夏季高温期作业时，应加强车间内的通风换气或相应降低作业量，以防止有害气体浓度升高；应设置电焊作业点的移动收尘设施，有效的降低电焊烟尘对</w:t>
            </w:r>
            <w:r w:rsidRPr="00672977">
              <w:rPr>
                <w:rFonts w:ascii="宋体" w:eastAsia="宋体" w:hAnsi="宋体" w:hint="eastAsia"/>
                <w:bCs/>
                <w:szCs w:val="21"/>
              </w:rPr>
              <w:lastRenderedPageBreak/>
              <w:t>周围作业环境的影响；对噪声强度较高的设备采取有效的降噪措施，防止高噪声强度对周围环境的叠加影响。</w:t>
            </w:r>
          </w:p>
          <w:p w:rsidR="004D7E3E" w:rsidRPr="00672977" w:rsidRDefault="004D7E3E" w:rsidP="00672977">
            <w:pPr>
              <w:pStyle w:val="4"/>
              <w:spacing w:line="240" w:lineRule="exact"/>
              <w:ind w:firstLineChars="100" w:firstLine="210"/>
              <w:outlineLvl w:val="2"/>
              <w:rPr>
                <w:rFonts w:ascii="宋体" w:eastAsia="宋体" w:hAnsi="宋体"/>
                <w:b w:val="0"/>
                <w:sz w:val="21"/>
                <w:szCs w:val="21"/>
              </w:rPr>
            </w:pPr>
            <w:bookmarkStart w:id="4" w:name="_Toc301525534"/>
            <w:bookmarkStart w:id="5" w:name="_Toc353891170"/>
            <w:bookmarkStart w:id="6" w:name="_Toc46215622"/>
            <w:r w:rsidRPr="00672977">
              <w:rPr>
                <w:rFonts w:ascii="宋体" w:eastAsia="宋体" w:hAnsi="宋体" w:hint="eastAsia"/>
                <w:b w:val="0"/>
                <w:sz w:val="21"/>
                <w:szCs w:val="21"/>
              </w:rPr>
              <w:t>1.2  个人防护用品</w:t>
            </w:r>
            <w:bookmarkEnd w:id="4"/>
            <w:bookmarkEnd w:id="5"/>
            <w:bookmarkEnd w:id="6"/>
          </w:p>
          <w:p w:rsidR="004D7E3E" w:rsidRPr="00672977" w:rsidRDefault="004D7E3E" w:rsidP="00672977">
            <w:pPr>
              <w:spacing w:line="240" w:lineRule="exact"/>
              <w:ind w:firstLineChars="100" w:firstLine="210"/>
              <w:jc w:val="left"/>
              <w:rPr>
                <w:rFonts w:ascii="宋体" w:eastAsia="宋体" w:hAnsi="宋体"/>
                <w:bCs/>
                <w:szCs w:val="21"/>
              </w:rPr>
            </w:pPr>
            <w:r w:rsidRPr="00672977">
              <w:rPr>
                <w:rFonts w:ascii="宋体" w:eastAsia="宋体" w:hAnsi="宋体" w:hint="eastAsia"/>
                <w:bCs/>
                <w:szCs w:val="21"/>
              </w:rPr>
              <w:t>（1）加强个人防护用品佩戴管理，特别是钢管车间进行纵剪、上料、开机、打包、装卸、机修、电工作业时应穿戴好相应的防护用品再开展作业。此外钢管车间内焊接作业较多，因此作业时要做好粉尘的个体防护。钢管生产车间内噪声强度较大，工人应正确佩戴防噪声耳塞，用人单位应经常监督作业人员个人防护用品的佩戴情况。</w:t>
            </w:r>
          </w:p>
          <w:p w:rsidR="004D7E3E" w:rsidRPr="00672977" w:rsidRDefault="004D7E3E" w:rsidP="00672977">
            <w:pPr>
              <w:spacing w:line="240" w:lineRule="exact"/>
              <w:ind w:firstLineChars="100" w:firstLine="210"/>
              <w:jc w:val="left"/>
              <w:rPr>
                <w:rFonts w:ascii="宋体" w:eastAsia="宋体" w:hAnsi="宋体"/>
                <w:bCs/>
                <w:szCs w:val="21"/>
              </w:rPr>
            </w:pPr>
            <w:r w:rsidRPr="00672977">
              <w:rPr>
                <w:rFonts w:ascii="宋体" w:eastAsia="宋体" w:hAnsi="宋体" w:hint="eastAsia"/>
                <w:bCs/>
                <w:szCs w:val="21"/>
              </w:rPr>
              <w:t>（2）防尘口罩应根据接尘作业情况采取按需进行发放，以保证防护效果。</w:t>
            </w:r>
          </w:p>
          <w:p w:rsidR="004D7E3E" w:rsidRPr="00672977" w:rsidRDefault="004D7E3E" w:rsidP="00672977">
            <w:pPr>
              <w:pStyle w:val="4"/>
              <w:spacing w:line="240" w:lineRule="exact"/>
              <w:ind w:firstLineChars="100" w:firstLine="210"/>
              <w:outlineLvl w:val="2"/>
              <w:rPr>
                <w:rFonts w:ascii="宋体" w:eastAsia="宋体" w:hAnsi="宋体"/>
                <w:b w:val="0"/>
                <w:sz w:val="21"/>
                <w:szCs w:val="21"/>
              </w:rPr>
            </w:pPr>
            <w:bookmarkStart w:id="7" w:name="_Toc353891172"/>
            <w:bookmarkStart w:id="8" w:name="_Toc46215624"/>
            <w:r w:rsidRPr="00672977">
              <w:rPr>
                <w:rFonts w:ascii="宋体" w:eastAsia="宋体" w:hAnsi="宋体" w:hint="eastAsia"/>
                <w:b w:val="0"/>
                <w:sz w:val="21"/>
                <w:szCs w:val="21"/>
              </w:rPr>
              <w:t>1.3  职业健康监护</w:t>
            </w:r>
            <w:bookmarkEnd w:id="7"/>
            <w:bookmarkEnd w:id="8"/>
          </w:p>
          <w:p w:rsidR="004D7E3E" w:rsidRPr="00672977" w:rsidRDefault="004D7E3E" w:rsidP="00672977">
            <w:pPr>
              <w:autoSpaceDE w:val="0"/>
              <w:autoSpaceDN w:val="0"/>
              <w:adjustRightInd w:val="0"/>
              <w:spacing w:line="240" w:lineRule="exact"/>
              <w:ind w:firstLineChars="100" w:firstLine="198"/>
              <w:rPr>
                <w:rFonts w:ascii="宋体" w:eastAsia="宋体" w:hAnsi="宋体"/>
                <w:bCs/>
                <w:spacing w:val="-6"/>
                <w:szCs w:val="21"/>
              </w:rPr>
            </w:pPr>
            <w:r w:rsidRPr="00672977">
              <w:rPr>
                <w:rFonts w:ascii="宋体" w:eastAsia="宋体" w:hAnsi="宋体" w:hint="eastAsia"/>
                <w:bCs/>
                <w:spacing w:val="-6"/>
                <w:szCs w:val="21"/>
              </w:rPr>
              <w:t>（1）严格执行</w:t>
            </w:r>
            <w:r w:rsidRPr="00672977">
              <w:rPr>
                <w:rFonts w:ascii="宋体" w:eastAsia="宋体" w:hAnsi="宋体" w:hint="eastAsia"/>
                <w:bCs/>
                <w:szCs w:val="21"/>
              </w:rPr>
              <w:t>国家职业病防治中的职业健康监护管理要求，除定期安排在岗期间作业人员的职业健康检查外，还需完善</w:t>
            </w:r>
            <w:r w:rsidRPr="00672977">
              <w:rPr>
                <w:rFonts w:ascii="宋体" w:eastAsia="宋体" w:hAnsi="宋体" w:hint="eastAsia"/>
                <w:bCs/>
                <w:spacing w:val="-6"/>
                <w:szCs w:val="21"/>
              </w:rPr>
              <w:t>对新招录人员实行岗前职业健康检查及</w:t>
            </w:r>
            <w:r w:rsidRPr="00672977">
              <w:rPr>
                <w:rFonts w:ascii="宋体" w:eastAsia="宋体" w:hAnsi="宋体" w:hint="eastAsia"/>
                <w:bCs/>
                <w:szCs w:val="21"/>
              </w:rPr>
              <w:t>离岗时的职业健康检查。</w:t>
            </w:r>
          </w:p>
          <w:p w:rsidR="004D7E3E" w:rsidRPr="00672977" w:rsidRDefault="004D7E3E" w:rsidP="00672977">
            <w:pPr>
              <w:autoSpaceDE w:val="0"/>
              <w:autoSpaceDN w:val="0"/>
              <w:adjustRightInd w:val="0"/>
              <w:spacing w:line="240" w:lineRule="exact"/>
              <w:ind w:firstLineChars="100" w:firstLine="210"/>
              <w:rPr>
                <w:rFonts w:ascii="宋体" w:eastAsia="宋体" w:hAnsi="宋体" w:cs="宋体"/>
                <w:bCs/>
                <w:kern w:val="0"/>
                <w:szCs w:val="21"/>
              </w:rPr>
            </w:pPr>
            <w:r w:rsidRPr="00672977">
              <w:rPr>
                <w:rFonts w:ascii="宋体" w:eastAsia="宋体" w:hAnsi="宋体" w:cs="宋体" w:hint="eastAsia"/>
                <w:bCs/>
                <w:kern w:val="0"/>
                <w:szCs w:val="21"/>
              </w:rPr>
              <w:t>（2）完善职业健康监护，对职业健康体检检出有异常的人员应安排复查，对复查仍有异常者应进行岗位调离。</w:t>
            </w:r>
          </w:p>
          <w:p w:rsidR="004D7E3E" w:rsidRPr="00672977" w:rsidRDefault="004D7E3E" w:rsidP="00672977">
            <w:pPr>
              <w:pStyle w:val="4"/>
              <w:spacing w:line="240" w:lineRule="exact"/>
              <w:ind w:firstLineChars="100" w:firstLine="210"/>
              <w:outlineLvl w:val="2"/>
              <w:rPr>
                <w:rFonts w:ascii="宋体" w:eastAsia="宋体" w:hAnsi="宋体"/>
                <w:b w:val="0"/>
                <w:sz w:val="21"/>
                <w:szCs w:val="21"/>
              </w:rPr>
            </w:pPr>
            <w:r w:rsidRPr="00672977">
              <w:rPr>
                <w:rFonts w:ascii="宋体" w:eastAsia="宋体" w:hAnsi="宋体" w:hint="eastAsia"/>
                <w:b w:val="0"/>
                <w:sz w:val="21"/>
                <w:szCs w:val="21"/>
              </w:rPr>
              <w:t>1.4  应急救援</w:t>
            </w:r>
          </w:p>
          <w:p w:rsidR="004D7E3E" w:rsidRPr="00672977" w:rsidRDefault="004D7E3E" w:rsidP="00672977">
            <w:pPr>
              <w:autoSpaceDE w:val="0"/>
              <w:autoSpaceDN w:val="0"/>
              <w:adjustRightInd w:val="0"/>
              <w:spacing w:line="240" w:lineRule="exact"/>
              <w:ind w:firstLineChars="100" w:firstLine="198"/>
              <w:rPr>
                <w:rFonts w:ascii="宋体" w:eastAsia="宋体" w:hAnsi="宋体"/>
                <w:bCs/>
                <w:spacing w:val="-6"/>
                <w:szCs w:val="21"/>
              </w:rPr>
            </w:pPr>
            <w:r w:rsidRPr="00672977">
              <w:rPr>
                <w:rFonts w:ascii="宋体" w:eastAsia="宋体" w:hAnsi="宋体" w:hint="eastAsia"/>
                <w:bCs/>
                <w:spacing w:val="-6"/>
                <w:szCs w:val="21"/>
              </w:rPr>
              <w:t>（1）</w:t>
            </w:r>
            <w:r w:rsidRPr="00672977">
              <w:rPr>
                <w:rFonts w:ascii="宋体" w:eastAsia="宋体" w:hAnsi="宋体" w:hint="eastAsia"/>
                <w:bCs/>
                <w:szCs w:val="21"/>
              </w:rPr>
              <w:t>用人单位</w:t>
            </w:r>
            <w:r w:rsidRPr="00672977">
              <w:rPr>
                <w:rFonts w:ascii="宋体" w:eastAsia="宋体" w:hAnsi="宋体" w:hint="eastAsia"/>
                <w:bCs/>
                <w:spacing w:val="-6"/>
                <w:szCs w:val="21"/>
              </w:rPr>
              <w:t>应对员工进行应急救援知识培训，并进行应急演练。</w:t>
            </w:r>
          </w:p>
          <w:p w:rsidR="004D7E3E" w:rsidRPr="00672977" w:rsidRDefault="004D7E3E" w:rsidP="00672977">
            <w:pPr>
              <w:autoSpaceDE w:val="0"/>
              <w:autoSpaceDN w:val="0"/>
              <w:adjustRightInd w:val="0"/>
              <w:spacing w:line="240" w:lineRule="exact"/>
              <w:ind w:firstLineChars="100" w:firstLine="198"/>
              <w:rPr>
                <w:rFonts w:ascii="宋体" w:eastAsia="宋体" w:hAnsi="宋体"/>
                <w:bCs/>
                <w:spacing w:val="-6"/>
                <w:szCs w:val="21"/>
              </w:rPr>
            </w:pPr>
            <w:r w:rsidRPr="00672977">
              <w:rPr>
                <w:rFonts w:ascii="宋体" w:eastAsia="宋体" w:hAnsi="宋体" w:hint="eastAsia"/>
                <w:bCs/>
                <w:spacing w:val="-6"/>
                <w:szCs w:val="21"/>
              </w:rPr>
              <w:t>（2）建议定期对应急救援设施（急救药箱、空气呼吸器等）进行检查或检定，确保其有效可用。</w:t>
            </w:r>
          </w:p>
          <w:p w:rsidR="004D7E3E" w:rsidRPr="00672977" w:rsidRDefault="00672977" w:rsidP="00672977">
            <w:pPr>
              <w:pStyle w:val="2"/>
              <w:spacing w:line="240" w:lineRule="exact"/>
              <w:ind w:firstLineChars="100" w:firstLine="210"/>
              <w:outlineLvl w:val="1"/>
              <w:rPr>
                <w:rFonts w:ascii="宋体" w:eastAsia="宋体" w:hAnsi="宋体"/>
                <w:b w:val="0"/>
                <w:bCs/>
                <w:sz w:val="21"/>
                <w:szCs w:val="21"/>
              </w:rPr>
            </w:pPr>
            <w:bookmarkStart w:id="9" w:name="_Toc46215625"/>
            <w:r w:rsidRPr="00672977">
              <w:rPr>
                <w:rFonts w:ascii="宋体" w:eastAsia="宋体" w:hAnsi="宋体"/>
                <w:b w:val="0"/>
                <w:bCs/>
                <w:sz w:val="21"/>
                <w:szCs w:val="21"/>
              </w:rPr>
              <w:t>2.</w:t>
            </w:r>
            <w:r w:rsidR="004D7E3E" w:rsidRPr="00672977">
              <w:rPr>
                <w:rFonts w:ascii="宋体" w:eastAsia="宋体" w:hAnsi="宋体" w:hint="eastAsia"/>
                <w:b w:val="0"/>
                <w:bCs/>
                <w:sz w:val="21"/>
                <w:szCs w:val="21"/>
              </w:rPr>
              <w:t>持续改进性建议</w:t>
            </w:r>
            <w:bookmarkEnd w:id="9"/>
          </w:p>
          <w:p w:rsidR="004D7E3E" w:rsidRPr="00672977" w:rsidRDefault="004D7E3E" w:rsidP="00672977">
            <w:pPr>
              <w:pStyle w:val="4"/>
              <w:spacing w:line="240" w:lineRule="exact"/>
              <w:ind w:firstLineChars="100" w:firstLine="210"/>
              <w:outlineLvl w:val="2"/>
              <w:rPr>
                <w:rFonts w:ascii="宋体" w:eastAsia="宋体" w:hAnsi="宋体"/>
                <w:b w:val="0"/>
                <w:sz w:val="21"/>
                <w:szCs w:val="21"/>
              </w:rPr>
            </w:pPr>
            <w:bookmarkStart w:id="10" w:name="_Toc46215626"/>
            <w:r w:rsidRPr="00672977">
              <w:rPr>
                <w:rFonts w:ascii="宋体" w:eastAsia="宋体" w:hAnsi="宋体" w:hint="eastAsia"/>
                <w:b w:val="0"/>
                <w:sz w:val="21"/>
                <w:szCs w:val="21"/>
              </w:rPr>
              <w:t>2.1  防护措施</w:t>
            </w:r>
            <w:bookmarkEnd w:id="10"/>
          </w:p>
          <w:p w:rsidR="004D7E3E" w:rsidRPr="00672977" w:rsidRDefault="004D7E3E" w:rsidP="00672977">
            <w:pPr>
              <w:autoSpaceDE w:val="0"/>
              <w:autoSpaceDN w:val="0"/>
              <w:adjustRightInd w:val="0"/>
              <w:spacing w:line="240" w:lineRule="exact"/>
              <w:ind w:firstLineChars="100" w:firstLine="210"/>
              <w:rPr>
                <w:rFonts w:ascii="宋体" w:eastAsia="宋体" w:hAnsi="宋体"/>
                <w:bCs/>
                <w:szCs w:val="21"/>
              </w:rPr>
            </w:pPr>
            <w:r w:rsidRPr="00672977">
              <w:rPr>
                <w:rFonts w:ascii="宋体" w:eastAsia="宋体" w:hAnsi="宋体" w:hint="eastAsia"/>
                <w:bCs/>
                <w:szCs w:val="21"/>
              </w:rPr>
              <w:t>（1）改进或引进心得生产工艺、设备，降低作业场所噪声及作业人员噪声接触水平。</w:t>
            </w:r>
          </w:p>
          <w:p w:rsidR="004D7E3E" w:rsidRPr="00672977" w:rsidRDefault="004D7E3E" w:rsidP="00672977">
            <w:pPr>
              <w:autoSpaceDE w:val="0"/>
              <w:autoSpaceDN w:val="0"/>
              <w:adjustRightInd w:val="0"/>
              <w:spacing w:line="240" w:lineRule="exact"/>
              <w:ind w:firstLineChars="100" w:firstLine="210"/>
              <w:rPr>
                <w:rFonts w:ascii="宋体" w:eastAsia="宋体" w:hAnsi="宋体"/>
                <w:bCs/>
                <w:szCs w:val="21"/>
              </w:rPr>
            </w:pPr>
            <w:r w:rsidRPr="00672977">
              <w:rPr>
                <w:rFonts w:ascii="宋体" w:eastAsia="宋体" w:hAnsi="宋体" w:hint="eastAsia"/>
                <w:bCs/>
                <w:szCs w:val="21"/>
              </w:rPr>
              <w:t>（2）合理调整车间布局，焊接作业点设置专门的区域，并且在作业点设置局部排风装置，排风罩对准焊烟产生的位置。</w:t>
            </w:r>
          </w:p>
          <w:p w:rsidR="004D7E3E" w:rsidRPr="00672977" w:rsidRDefault="00672977" w:rsidP="00672977">
            <w:pPr>
              <w:pStyle w:val="2"/>
              <w:spacing w:line="240" w:lineRule="exact"/>
              <w:ind w:firstLineChars="100" w:firstLine="210"/>
              <w:outlineLvl w:val="1"/>
              <w:rPr>
                <w:rFonts w:ascii="宋体" w:eastAsia="宋体" w:hAnsi="宋体"/>
                <w:b w:val="0"/>
                <w:bCs/>
                <w:sz w:val="21"/>
                <w:szCs w:val="21"/>
              </w:rPr>
            </w:pPr>
            <w:bookmarkStart w:id="11" w:name="_Toc46215627"/>
            <w:r w:rsidRPr="00672977">
              <w:rPr>
                <w:rFonts w:ascii="宋体" w:eastAsia="宋体" w:hAnsi="宋体"/>
                <w:b w:val="0"/>
                <w:bCs/>
                <w:sz w:val="21"/>
                <w:szCs w:val="21"/>
              </w:rPr>
              <w:t>3.</w:t>
            </w:r>
            <w:r w:rsidR="004D7E3E" w:rsidRPr="00672977">
              <w:rPr>
                <w:rFonts w:ascii="宋体" w:eastAsia="宋体" w:hAnsi="宋体" w:hint="eastAsia"/>
                <w:b w:val="0"/>
                <w:bCs/>
                <w:sz w:val="21"/>
                <w:szCs w:val="21"/>
              </w:rPr>
              <w:t>预防性建议</w:t>
            </w:r>
            <w:bookmarkEnd w:id="11"/>
          </w:p>
          <w:p w:rsidR="004D7E3E" w:rsidRPr="00672977" w:rsidRDefault="004D7E3E" w:rsidP="00672977">
            <w:pPr>
              <w:autoSpaceDE w:val="0"/>
              <w:autoSpaceDN w:val="0"/>
              <w:adjustRightInd w:val="0"/>
              <w:spacing w:line="240" w:lineRule="exact"/>
              <w:ind w:firstLineChars="100" w:firstLine="210"/>
              <w:rPr>
                <w:rFonts w:ascii="宋体" w:eastAsia="宋体" w:hAnsi="宋体" w:cs="宋体"/>
                <w:bCs/>
                <w:kern w:val="0"/>
                <w:szCs w:val="21"/>
              </w:rPr>
            </w:pPr>
            <w:r w:rsidRPr="00672977">
              <w:rPr>
                <w:rFonts w:ascii="宋体" w:eastAsia="宋体" w:hAnsi="宋体" w:cs="宋体" w:hint="eastAsia"/>
                <w:bCs/>
                <w:kern w:val="0"/>
                <w:szCs w:val="21"/>
              </w:rPr>
              <w:t>（1）本项目职业病危害分类属于较重的项目，根据《工作场所职业卫生监督管理规定》及落实用人单位制定的职业病危害监测与评价管理制度，定期委托有资质的技术服务机构对作业场所职业病危害因素进行检测。</w:t>
            </w:r>
          </w:p>
          <w:p w:rsidR="004D7E3E" w:rsidRPr="00672977" w:rsidRDefault="004D7E3E" w:rsidP="00672977">
            <w:pPr>
              <w:autoSpaceDE w:val="0"/>
              <w:autoSpaceDN w:val="0"/>
              <w:adjustRightInd w:val="0"/>
              <w:spacing w:line="240" w:lineRule="exact"/>
              <w:ind w:firstLineChars="100" w:firstLine="210"/>
              <w:rPr>
                <w:rFonts w:ascii="宋体" w:eastAsia="宋体" w:hAnsi="宋体" w:cs="宋体"/>
                <w:bCs/>
                <w:kern w:val="0"/>
                <w:szCs w:val="21"/>
              </w:rPr>
            </w:pPr>
            <w:r w:rsidRPr="00672977">
              <w:rPr>
                <w:rFonts w:ascii="宋体" w:eastAsia="宋体" w:hAnsi="宋体" w:cs="宋体" w:hint="eastAsia"/>
                <w:bCs/>
                <w:kern w:val="0"/>
                <w:szCs w:val="21"/>
              </w:rPr>
              <w:t>（2）加强对劳动者的职业卫生培训，包括对上岗前的劳动者的职业卫生培训及定期对在岗期间的劳动者的职业卫生培训，培训的内容应包括职业卫生法律、法规、规章、操作规程、所在岗位的职业病危害及其防护设施、个人职业病防护用品的使用和维护、应急救援知识、劳动者所享有的职业卫生权利等内容。组织机构要制定培训计划、确定培训周期，并应做好记录及存档工作。</w:t>
            </w:r>
          </w:p>
          <w:p w:rsidR="00962C39" w:rsidRPr="00672977" w:rsidRDefault="004D7E3E" w:rsidP="00672977">
            <w:pPr>
              <w:autoSpaceDE w:val="0"/>
              <w:autoSpaceDN w:val="0"/>
              <w:adjustRightInd w:val="0"/>
              <w:spacing w:line="240" w:lineRule="exact"/>
              <w:ind w:firstLineChars="100" w:firstLine="210"/>
              <w:rPr>
                <w:rFonts w:ascii="宋体" w:eastAsia="宋体" w:hAnsi="宋体" w:cs="宋体"/>
                <w:bCs/>
                <w:kern w:val="0"/>
                <w:szCs w:val="21"/>
              </w:rPr>
            </w:pPr>
            <w:r w:rsidRPr="00672977">
              <w:rPr>
                <w:rFonts w:ascii="宋体" w:eastAsia="宋体" w:hAnsi="宋体" w:cs="宋体" w:hint="eastAsia"/>
                <w:bCs/>
                <w:kern w:val="0"/>
                <w:szCs w:val="21"/>
              </w:rPr>
              <w:t>（3）加强作业人员按职业卫生操作规程要求进行作业的管理，作业时保证职业病防护设施等正常开启。</w:t>
            </w:r>
          </w:p>
        </w:tc>
      </w:tr>
      <w:tr w:rsidR="00962C39" w:rsidRPr="00672977" w:rsidTr="00672977">
        <w:trPr>
          <w:jc w:val="center"/>
        </w:trPr>
        <w:tc>
          <w:tcPr>
            <w:tcW w:w="846" w:type="dxa"/>
            <w:vMerge w:val="restart"/>
            <w:vAlign w:val="center"/>
          </w:tcPr>
          <w:p w:rsidR="00962C39" w:rsidRPr="00672977" w:rsidRDefault="00962C39" w:rsidP="00962C39">
            <w:pPr>
              <w:spacing w:line="400" w:lineRule="exact"/>
              <w:rPr>
                <w:rFonts w:ascii="宋体" w:eastAsia="宋体" w:hAnsi="宋体"/>
                <w:szCs w:val="21"/>
              </w:rPr>
            </w:pPr>
            <w:r w:rsidRPr="00672977">
              <w:rPr>
                <w:rFonts w:ascii="宋体" w:eastAsia="宋体" w:hAnsi="宋体" w:hint="eastAsia"/>
                <w:szCs w:val="21"/>
              </w:rPr>
              <w:lastRenderedPageBreak/>
              <w:t>专家组评审意见</w:t>
            </w:r>
          </w:p>
        </w:tc>
        <w:tc>
          <w:tcPr>
            <w:tcW w:w="1276" w:type="dxa"/>
            <w:vAlign w:val="center"/>
          </w:tcPr>
          <w:p w:rsidR="00962C39" w:rsidRPr="00672977" w:rsidRDefault="00962C39" w:rsidP="00962C39">
            <w:pPr>
              <w:spacing w:line="400" w:lineRule="exact"/>
              <w:rPr>
                <w:rFonts w:ascii="宋体" w:eastAsia="宋体" w:hAnsi="宋体"/>
                <w:szCs w:val="21"/>
              </w:rPr>
            </w:pPr>
            <w:r w:rsidRPr="00672977">
              <w:rPr>
                <w:rFonts w:ascii="宋体" w:eastAsia="宋体" w:hAnsi="宋体" w:hint="eastAsia"/>
                <w:szCs w:val="21"/>
              </w:rPr>
              <w:t>报告书评审意见</w:t>
            </w:r>
          </w:p>
        </w:tc>
        <w:tc>
          <w:tcPr>
            <w:tcW w:w="6174" w:type="dxa"/>
            <w:vAlign w:val="center"/>
          </w:tcPr>
          <w:p w:rsidR="00962C39"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hint="eastAsia"/>
                <w:bCs/>
                <w:szCs w:val="21"/>
              </w:rPr>
              <w:t>1</w:t>
            </w:r>
            <w:r w:rsidRPr="00672977">
              <w:rPr>
                <w:rFonts w:ascii="宋体" w:eastAsia="宋体" w:hAnsi="宋体"/>
                <w:bCs/>
                <w:szCs w:val="21"/>
              </w:rPr>
              <w:t>.</w:t>
            </w:r>
            <w:r w:rsidR="00E933FB" w:rsidRPr="00672977">
              <w:rPr>
                <w:rFonts w:ascii="宋体" w:eastAsia="宋体" w:hAnsi="宋体" w:hint="eastAsia"/>
                <w:bCs/>
                <w:szCs w:val="21"/>
              </w:rPr>
              <w:t>补充《机械加工设备危险有害因素分类》、《焊接与切割安全规程》、《工业企业噪声控制设计规范》等评价依据并完善相关评价；</w:t>
            </w:r>
          </w:p>
          <w:p w:rsidR="00E933FB"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hint="eastAsia"/>
                <w:bCs/>
                <w:szCs w:val="21"/>
              </w:rPr>
              <w:t>2</w:t>
            </w:r>
            <w:r w:rsidRPr="00672977">
              <w:rPr>
                <w:rFonts w:ascii="宋体" w:eastAsia="宋体" w:hAnsi="宋体"/>
                <w:bCs/>
                <w:szCs w:val="21"/>
              </w:rPr>
              <w:t>.</w:t>
            </w:r>
            <w:r w:rsidR="00E933FB" w:rsidRPr="00672977">
              <w:rPr>
                <w:rFonts w:ascii="宋体" w:eastAsia="宋体" w:hAnsi="宋体" w:hint="eastAsia"/>
                <w:bCs/>
                <w:szCs w:val="21"/>
              </w:rPr>
              <w:t>明确评价范围，完善对电焊焊条的调查与分析，完善职业病危害因素的识别、分析与评价；</w:t>
            </w:r>
          </w:p>
          <w:p w:rsidR="00E933FB"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hint="eastAsia"/>
                <w:bCs/>
                <w:szCs w:val="21"/>
              </w:rPr>
              <w:t>3</w:t>
            </w:r>
            <w:r w:rsidRPr="00672977">
              <w:rPr>
                <w:rFonts w:ascii="宋体" w:eastAsia="宋体" w:hAnsi="宋体"/>
                <w:bCs/>
                <w:szCs w:val="21"/>
              </w:rPr>
              <w:t>.</w:t>
            </w:r>
            <w:r w:rsidR="00E933FB" w:rsidRPr="00672977">
              <w:rPr>
                <w:rFonts w:ascii="宋体" w:eastAsia="宋体" w:hAnsi="宋体" w:hint="eastAsia"/>
                <w:bCs/>
                <w:szCs w:val="21"/>
              </w:rPr>
              <w:t>完善厂房通风、车间功能分区、防电焊烟尘、噪声等防护设施的调查与评价，针对存在的不足提出针对性建议；</w:t>
            </w:r>
          </w:p>
          <w:p w:rsidR="00962C39"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hint="eastAsia"/>
                <w:bCs/>
                <w:szCs w:val="21"/>
              </w:rPr>
              <w:t>4</w:t>
            </w:r>
            <w:r w:rsidRPr="00672977">
              <w:rPr>
                <w:rFonts w:ascii="宋体" w:eastAsia="宋体" w:hAnsi="宋体"/>
                <w:bCs/>
                <w:szCs w:val="21"/>
              </w:rPr>
              <w:t>.</w:t>
            </w:r>
            <w:r w:rsidR="00E933FB" w:rsidRPr="00672977">
              <w:rPr>
                <w:rFonts w:ascii="宋体" w:eastAsia="宋体" w:hAnsi="宋体" w:hint="eastAsia"/>
                <w:bCs/>
                <w:szCs w:val="21"/>
              </w:rPr>
              <w:t>按专家的个人意见进行必要的修改。</w:t>
            </w:r>
          </w:p>
        </w:tc>
      </w:tr>
      <w:tr w:rsidR="00962C39" w:rsidRPr="00672977" w:rsidTr="00672977">
        <w:trPr>
          <w:jc w:val="center"/>
        </w:trPr>
        <w:tc>
          <w:tcPr>
            <w:tcW w:w="846" w:type="dxa"/>
            <w:vMerge/>
            <w:vAlign w:val="center"/>
          </w:tcPr>
          <w:p w:rsidR="00962C39" w:rsidRPr="00672977" w:rsidRDefault="00962C39" w:rsidP="00962C39">
            <w:pPr>
              <w:spacing w:line="400" w:lineRule="exact"/>
              <w:rPr>
                <w:rFonts w:ascii="宋体" w:eastAsia="宋体" w:hAnsi="宋体"/>
                <w:szCs w:val="21"/>
              </w:rPr>
            </w:pPr>
          </w:p>
        </w:tc>
        <w:tc>
          <w:tcPr>
            <w:tcW w:w="1276" w:type="dxa"/>
            <w:vAlign w:val="center"/>
          </w:tcPr>
          <w:p w:rsidR="00962C39" w:rsidRPr="00672977" w:rsidRDefault="00962C39" w:rsidP="00962C39">
            <w:pPr>
              <w:spacing w:line="400" w:lineRule="exact"/>
              <w:rPr>
                <w:rFonts w:ascii="宋体" w:eastAsia="宋体" w:hAnsi="宋体"/>
                <w:szCs w:val="21"/>
              </w:rPr>
            </w:pPr>
            <w:r w:rsidRPr="00672977">
              <w:rPr>
                <w:rFonts w:ascii="宋体" w:eastAsia="宋体" w:hAnsi="宋体" w:hint="eastAsia"/>
                <w:szCs w:val="21"/>
              </w:rPr>
              <w:t>用人单位评审意见</w:t>
            </w:r>
          </w:p>
        </w:tc>
        <w:tc>
          <w:tcPr>
            <w:tcW w:w="6174" w:type="dxa"/>
            <w:vAlign w:val="center"/>
          </w:tcPr>
          <w:p w:rsidR="00962C39"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hint="eastAsia"/>
                <w:bCs/>
                <w:szCs w:val="21"/>
              </w:rPr>
              <w:t>1</w:t>
            </w:r>
            <w:r w:rsidRPr="00672977">
              <w:rPr>
                <w:rFonts w:ascii="宋体" w:eastAsia="宋体" w:hAnsi="宋体"/>
                <w:bCs/>
                <w:szCs w:val="21"/>
              </w:rPr>
              <w:t>.</w:t>
            </w:r>
            <w:r w:rsidR="00EB51CE" w:rsidRPr="00672977">
              <w:rPr>
                <w:rFonts w:ascii="宋体" w:eastAsia="宋体" w:hAnsi="宋体" w:hint="eastAsia"/>
                <w:bCs/>
                <w:szCs w:val="21"/>
              </w:rPr>
              <w:t>完善生产车间电焊、砂轮机、切割等作业场所的防尘措施；</w:t>
            </w:r>
          </w:p>
          <w:p w:rsidR="00EB51CE"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bCs/>
                <w:szCs w:val="21"/>
              </w:rPr>
              <w:t>2.</w:t>
            </w:r>
            <w:r w:rsidR="00EB51CE" w:rsidRPr="00672977">
              <w:rPr>
                <w:rFonts w:ascii="宋体" w:eastAsia="宋体" w:hAnsi="宋体" w:hint="eastAsia"/>
                <w:bCs/>
                <w:szCs w:val="21"/>
              </w:rPr>
              <w:t>对切管、包装等处采取合理有效的防噪声措施；</w:t>
            </w:r>
          </w:p>
          <w:p w:rsidR="00EB51CE"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bCs/>
                <w:szCs w:val="21"/>
              </w:rPr>
              <w:t>3.</w:t>
            </w:r>
            <w:r w:rsidR="00EB51CE" w:rsidRPr="00672977">
              <w:rPr>
                <w:rFonts w:ascii="宋体" w:eastAsia="宋体" w:hAnsi="宋体" w:hint="eastAsia"/>
                <w:bCs/>
                <w:szCs w:val="21"/>
              </w:rPr>
              <w:t>按照《职业卫生档案管理规范》（安监总安健</w:t>
            </w:r>
            <w:r w:rsidR="00EB51CE" w:rsidRPr="00672977">
              <w:rPr>
                <w:rFonts w:ascii="宋体" w:eastAsia="宋体" w:hAnsi="宋体"/>
                <w:bCs/>
                <w:szCs w:val="21"/>
              </w:rPr>
              <w:t>[</w:t>
            </w:r>
            <w:r w:rsidR="00EB51CE" w:rsidRPr="00672977">
              <w:rPr>
                <w:rFonts w:ascii="宋体" w:eastAsia="宋体" w:hAnsi="宋体" w:hint="eastAsia"/>
                <w:bCs/>
                <w:szCs w:val="21"/>
              </w:rPr>
              <w:t>2013</w:t>
            </w:r>
            <w:r w:rsidR="00EB51CE" w:rsidRPr="00672977">
              <w:rPr>
                <w:rFonts w:ascii="宋体" w:eastAsia="宋体" w:hAnsi="宋体"/>
                <w:bCs/>
                <w:szCs w:val="21"/>
              </w:rPr>
              <w:t>]</w:t>
            </w:r>
            <w:r w:rsidR="00EB51CE" w:rsidRPr="00672977">
              <w:rPr>
                <w:rFonts w:ascii="宋体" w:eastAsia="宋体" w:hAnsi="宋体" w:hint="eastAsia"/>
                <w:bCs/>
                <w:szCs w:val="21"/>
              </w:rPr>
              <w:t>171号）健全职业卫生制度，完善档案及台账；对职业病危害因素检测结果进行告知；</w:t>
            </w:r>
          </w:p>
          <w:p w:rsidR="00962C39" w:rsidRPr="00672977" w:rsidRDefault="00672977" w:rsidP="00672977">
            <w:pPr>
              <w:spacing w:line="240" w:lineRule="exact"/>
              <w:ind w:firstLineChars="100" w:firstLine="210"/>
              <w:rPr>
                <w:rFonts w:ascii="宋体" w:eastAsia="宋体" w:hAnsi="宋体"/>
                <w:bCs/>
                <w:szCs w:val="21"/>
              </w:rPr>
            </w:pPr>
            <w:r w:rsidRPr="00672977">
              <w:rPr>
                <w:rFonts w:ascii="宋体" w:eastAsia="宋体" w:hAnsi="宋体" w:hint="eastAsia"/>
                <w:bCs/>
                <w:szCs w:val="21"/>
              </w:rPr>
              <w:t>4</w:t>
            </w:r>
            <w:r w:rsidRPr="00672977">
              <w:rPr>
                <w:rFonts w:ascii="宋体" w:eastAsia="宋体" w:hAnsi="宋体"/>
                <w:bCs/>
                <w:szCs w:val="21"/>
              </w:rPr>
              <w:t>.</w:t>
            </w:r>
            <w:r w:rsidR="00EB51CE" w:rsidRPr="00672977">
              <w:rPr>
                <w:rFonts w:ascii="宋体" w:eastAsia="宋体" w:hAnsi="宋体" w:hint="eastAsia"/>
                <w:bCs/>
                <w:szCs w:val="21"/>
              </w:rPr>
              <w:t>按照《职业健康监护技术规范》GBZ188-2014,规范职业健康检查；按规范对职业健康体检异常人员及时处理及存档，规范建立职业健康监护档案。</w:t>
            </w:r>
          </w:p>
        </w:tc>
      </w:tr>
    </w:tbl>
    <w:p w:rsidR="00CE1946" w:rsidRDefault="00CE1946"/>
    <w:sectPr w:rsidR="00CE1946" w:rsidSect="00204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3DA" w:rsidRDefault="00AE53DA" w:rsidP="00CE1946">
      <w:r>
        <w:separator/>
      </w:r>
    </w:p>
  </w:endnote>
  <w:endnote w:type="continuationSeparator" w:id="0">
    <w:p w:rsidR="00AE53DA" w:rsidRDefault="00AE53DA" w:rsidP="00CE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3DA" w:rsidRDefault="00AE53DA" w:rsidP="00CE1946">
      <w:r>
        <w:separator/>
      </w:r>
    </w:p>
  </w:footnote>
  <w:footnote w:type="continuationSeparator" w:id="0">
    <w:p w:rsidR="00AE53DA" w:rsidRDefault="00AE53DA" w:rsidP="00CE1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06FBF"/>
    <w:multiLevelType w:val="hybridMultilevel"/>
    <w:tmpl w:val="8D0C95A8"/>
    <w:lvl w:ilvl="0" w:tplc="6A5CDF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2F1483"/>
    <w:multiLevelType w:val="hybridMultilevel"/>
    <w:tmpl w:val="AB240FF8"/>
    <w:lvl w:ilvl="0" w:tplc="84FC5B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6C6FCA"/>
    <w:multiLevelType w:val="hybridMultilevel"/>
    <w:tmpl w:val="F2A084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FA1"/>
    <w:rsid w:val="00093781"/>
    <w:rsid w:val="001F4E02"/>
    <w:rsid w:val="0020454B"/>
    <w:rsid w:val="00304FA1"/>
    <w:rsid w:val="003C30CD"/>
    <w:rsid w:val="003D0873"/>
    <w:rsid w:val="00423F3F"/>
    <w:rsid w:val="004D7E3E"/>
    <w:rsid w:val="0065647A"/>
    <w:rsid w:val="00672977"/>
    <w:rsid w:val="00710F51"/>
    <w:rsid w:val="009353F3"/>
    <w:rsid w:val="009430CF"/>
    <w:rsid w:val="00962C39"/>
    <w:rsid w:val="00AC165B"/>
    <w:rsid w:val="00AE53DA"/>
    <w:rsid w:val="00B74557"/>
    <w:rsid w:val="00BD446A"/>
    <w:rsid w:val="00C5214C"/>
    <w:rsid w:val="00C835E3"/>
    <w:rsid w:val="00CE1946"/>
    <w:rsid w:val="00D04527"/>
    <w:rsid w:val="00D42060"/>
    <w:rsid w:val="00DA37DA"/>
    <w:rsid w:val="00DF6EAC"/>
    <w:rsid w:val="00E933FB"/>
    <w:rsid w:val="00EB51CE"/>
    <w:rsid w:val="00FA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13C670-DD03-4B92-A977-41C3810C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9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946"/>
    <w:rPr>
      <w:sz w:val="18"/>
      <w:szCs w:val="18"/>
    </w:rPr>
  </w:style>
  <w:style w:type="paragraph" w:styleId="a5">
    <w:name w:val="footer"/>
    <w:basedOn w:val="a"/>
    <w:link w:val="a6"/>
    <w:uiPriority w:val="99"/>
    <w:unhideWhenUsed/>
    <w:rsid w:val="00CE1946"/>
    <w:pPr>
      <w:tabs>
        <w:tab w:val="center" w:pos="4153"/>
        <w:tab w:val="right" w:pos="8306"/>
      </w:tabs>
      <w:snapToGrid w:val="0"/>
      <w:jc w:val="left"/>
    </w:pPr>
    <w:rPr>
      <w:sz w:val="18"/>
      <w:szCs w:val="18"/>
    </w:rPr>
  </w:style>
  <w:style w:type="character" w:customStyle="1" w:styleId="a6">
    <w:name w:val="页脚 字符"/>
    <w:basedOn w:val="a0"/>
    <w:link w:val="a5"/>
    <w:uiPriority w:val="99"/>
    <w:rsid w:val="00CE1946"/>
    <w:rPr>
      <w:sz w:val="18"/>
      <w:szCs w:val="18"/>
    </w:rPr>
  </w:style>
  <w:style w:type="table" w:styleId="a7">
    <w:name w:val="Table Grid"/>
    <w:basedOn w:val="a1"/>
    <w:uiPriority w:val="39"/>
    <w:rsid w:val="00CE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qFormat/>
    <w:rsid w:val="004D7E3E"/>
    <w:pPr>
      <w:spacing w:line="500" w:lineRule="exact"/>
    </w:pPr>
    <w:rPr>
      <w:rFonts w:ascii="仿宋_GB2312" w:eastAsia="仿宋_GB2312" w:hAnsi="Calibri" w:cs="Times New Roman"/>
      <w:b/>
      <w:sz w:val="28"/>
      <w:szCs w:val="28"/>
    </w:rPr>
  </w:style>
  <w:style w:type="paragraph" w:customStyle="1" w:styleId="4">
    <w:name w:val="样式4"/>
    <w:basedOn w:val="a8"/>
    <w:qFormat/>
    <w:rsid w:val="004D7E3E"/>
    <w:pPr>
      <w:spacing w:line="500" w:lineRule="exact"/>
      <w:ind w:firstLineChars="200" w:firstLine="562"/>
    </w:pPr>
    <w:rPr>
      <w:rFonts w:ascii="仿宋_GB2312" w:eastAsia="仿宋_GB2312" w:hAnsi="仿宋_GB2312" w:cs="Times New Roman"/>
      <w:b/>
      <w:bCs/>
      <w:sz w:val="28"/>
      <w:szCs w:val="28"/>
    </w:rPr>
  </w:style>
  <w:style w:type="paragraph" w:styleId="a8">
    <w:name w:val="No Spacing"/>
    <w:uiPriority w:val="1"/>
    <w:qFormat/>
    <w:rsid w:val="004D7E3E"/>
    <w:pPr>
      <w:widowControl w:val="0"/>
      <w:jc w:val="both"/>
    </w:pPr>
  </w:style>
  <w:style w:type="paragraph" w:styleId="a9">
    <w:name w:val="List Paragraph"/>
    <w:basedOn w:val="a"/>
    <w:uiPriority w:val="34"/>
    <w:qFormat/>
    <w:rsid w:val="00E933FB"/>
    <w:pPr>
      <w:ind w:firstLineChars="200" w:firstLine="420"/>
    </w:pPr>
  </w:style>
  <w:style w:type="paragraph" w:styleId="aa">
    <w:name w:val="Balloon Text"/>
    <w:basedOn w:val="a"/>
    <w:link w:val="ab"/>
    <w:uiPriority w:val="99"/>
    <w:semiHidden/>
    <w:unhideWhenUsed/>
    <w:rsid w:val="00672977"/>
    <w:rPr>
      <w:sz w:val="18"/>
      <w:szCs w:val="18"/>
    </w:rPr>
  </w:style>
  <w:style w:type="character" w:customStyle="1" w:styleId="ab">
    <w:name w:val="批注框文本 字符"/>
    <w:basedOn w:val="a0"/>
    <w:link w:val="aa"/>
    <w:uiPriority w:val="99"/>
    <w:semiHidden/>
    <w:rsid w:val="006729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2021-02-26T00:38:00Z</dcterms:created>
  <dcterms:modified xsi:type="dcterms:W3CDTF">2021-02-26T03:21:00Z</dcterms:modified>
</cp:coreProperties>
</file>